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D446" w14:textId="67038E55" w:rsidR="004E5839" w:rsidRDefault="004E5839" w:rsidP="00EF2F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A40C68E" wp14:editId="4BEDED2A">
            <wp:extent cx="1320800" cy="132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CC9EC" w14:textId="77777777" w:rsidR="004E5839" w:rsidRDefault="004E5839" w:rsidP="00EF2F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7B154B" w14:textId="77777777" w:rsidR="004E5839" w:rsidRPr="00904A23" w:rsidRDefault="004E5839" w:rsidP="004E58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>International Conference</w:t>
      </w:r>
    </w:p>
    <w:p w14:paraId="1790A1F2" w14:textId="23A50425" w:rsidR="00A94D38" w:rsidRPr="00904A23" w:rsidRDefault="00A94D38" w:rsidP="00EF2F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THE VALUE OF THE POSITIONS OF THE INTERNATIONAL HUMAN RIGHTS BODIES </w:t>
      </w:r>
    </w:p>
    <w:p w14:paraId="27777C85" w14:textId="63643D4D" w:rsidR="001579E2" w:rsidRPr="00904A23" w:rsidRDefault="00A94D38" w:rsidP="00EF2F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>FOR NATIONAL LABOUR LAW</w:t>
      </w:r>
    </w:p>
    <w:p w14:paraId="7EE167D2" w14:textId="7920FA74" w:rsidR="00090279" w:rsidRPr="00904A23" w:rsidRDefault="00090279" w:rsidP="00EF2F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>Venue:</w:t>
      </w:r>
      <w:r w:rsidR="004E5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839" w:rsidRPr="004E5839">
        <w:rPr>
          <w:rFonts w:ascii="Times New Roman" w:hAnsi="Times New Roman" w:cs="Times New Roman"/>
          <w:sz w:val="24"/>
          <w:szCs w:val="24"/>
          <w:lang w:val="en-US"/>
        </w:rPr>
        <w:t>Agerola</w:t>
      </w:r>
      <w:r w:rsidR="004E58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5839"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 Napoli</w:t>
      </w:r>
    </w:p>
    <w:p w14:paraId="0300632A" w14:textId="2A9477ED" w:rsidR="00617BC1" w:rsidRPr="00904A23" w:rsidRDefault="00617BC1" w:rsidP="00EF2F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>22-23 June 2023</w:t>
      </w:r>
    </w:p>
    <w:p w14:paraId="1CC99AAA" w14:textId="59F612E9" w:rsidR="00617BC1" w:rsidRPr="00904A23" w:rsidRDefault="00617BC1" w:rsidP="00EF2F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>Deadline for the abstracts: 20 May 2023</w:t>
      </w:r>
    </w:p>
    <w:p w14:paraId="605C3C72" w14:textId="77777777" w:rsidR="004E5839" w:rsidRDefault="00DC634D" w:rsidP="00904A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5839">
        <w:rPr>
          <w:rFonts w:ascii="Times New Roman" w:hAnsi="Times New Roman" w:cs="Times New Roman"/>
          <w:sz w:val="24"/>
          <w:szCs w:val="24"/>
          <w:lang w:val="en-US"/>
        </w:rPr>
        <w:t>Our keynote speakers:</w:t>
      </w:r>
    </w:p>
    <w:p w14:paraId="6CD3FBDF" w14:textId="13416B4B" w:rsidR="004E5839" w:rsidRDefault="004E5839" w:rsidP="00904A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Dr. Roberto Caldas, </w:t>
      </w:r>
      <w:r w:rsidR="001D2C5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D2C5E"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ormer President </w:t>
      </w:r>
      <w:r>
        <w:rPr>
          <w:rFonts w:ascii="Times New Roman" w:hAnsi="Times New Roman" w:cs="Times New Roman"/>
          <w:sz w:val="24"/>
          <w:szCs w:val="24"/>
          <w:lang w:val="en-US"/>
        </w:rPr>
        <w:t>of the Inter-American Court of Human Rights (confirmed)</w:t>
      </w:r>
    </w:p>
    <w:p w14:paraId="13A217B0" w14:textId="4365F4E2" w:rsidR="004E5839" w:rsidRDefault="004E5839" w:rsidP="00904A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Dr. Karin Lukas, </w:t>
      </w:r>
      <w:r w:rsidR="001D2C5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5839">
        <w:rPr>
          <w:rFonts w:ascii="Times New Roman" w:hAnsi="Times New Roman" w:cs="Times New Roman"/>
          <w:sz w:val="24"/>
          <w:szCs w:val="24"/>
          <w:lang w:val="en-US"/>
        </w:rPr>
        <w:t>ormer President of the European Committee of Social Rights, Council of Europe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 Head of Programme Lines "Business and Development Cooperation" and "Social Justice" Ludwig Boltzmann Institute of Fundamental and Human Rights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(awaiting final confirmation)</w:t>
      </w:r>
    </w:p>
    <w:p w14:paraId="5D51429D" w14:textId="784895A7" w:rsidR="00DC634D" w:rsidRPr="00904A23" w:rsidRDefault="00DC634D" w:rsidP="00904A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International labour law (ILL) might be efficient only in case if the national actors are aware of it and are ready to implement it. Human rights treaties form part of </w:t>
      </w:r>
      <w:r w:rsidR="002517D1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ILL, </w:t>
      </w:r>
      <w:r w:rsidR="00D04CA6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17D1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the legal reasoning of international human rights bodies expressed in concluding observations, conclusions or judgments </w:t>
      </w:r>
      <w:r w:rsidR="00CB38E2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at times shape the national approach to a certain labour law issue. </w:t>
      </w:r>
      <w:r w:rsidR="00A25925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The present call for papers is an attempt to gather researchers who have traced the impact of </w:t>
      </w:r>
      <w:r w:rsidR="00E45972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intentional human rights bodies on national jurisprudence or legislation, considered the difference in the national and international approaches to balancing exercises when labour rights (or a human right realized at work) </w:t>
      </w:r>
      <w:r w:rsidR="00C57B2A" w:rsidRPr="00904A2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45972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to be balanced with the employer’s rights or interests, or the State</w:t>
      </w:r>
      <w:r w:rsidR="00C57B2A" w:rsidRPr="00904A23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E45972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ones. </w:t>
      </w:r>
    </w:p>
    <w:p w14:paraId="72DCF7BE" w14:textId="7C8C9407" w:rsidR="00C57B2A" w:rsidRPr="00904A23" w:rsidRDefault="00C57B2A" w:rsidP="00904A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   In particular, the topics of workplace privacy, religious rights at work, the approach to discrimination and its </w:t>
      </w:r>
      <w:r w:rsidR="004D67AA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justification are of interest. Also, the impact of international bodies on public policies in the field of </w:t>
      </w:r>
      <w:r w:rsidR="00766963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forced labour, </w:t>
      </w:r>
      <w:r w:rsidR="004D67AA" w:rsidRPr="00904A23">
        <w:rPr>
          <w:rFonts w:ascii="Times New Roman" w:hAnsi="Times New Roman" w:cs="Times New Roman"/>
          <w:sz w:val="24"/>
          <w:szCs w:val="24"/>
          <w:lang w:val="en-US"/>
        </w:rPr>
        <w:t>employment</w:t>
      </w:r>
      <w:r w:rsidR="00904A23">
        <w:rPr>
          <w:rFonts w:ascii="Times New Roman" w:hAnsi="Times New Roman" w:cs="Times New Roman"/>
          <w:sz w:val="24"/>
          <w:szCs w:val="24"/>
          <w:lang w:val="en-US"/>
        </w:rPr>
        <w:t xml:space="preserve"> and collective labour law policies,</w:t>
      </w:r>
      <w:r w:rsidR="00766963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098" w:rsidRPr="00904A23">
        <w:rPr>
          <w:rFonts w:ascii="Times New Roman" w:hAnsi="Times New Roman" w:cs="Times New Roman"/>
          <w:sz w:val="24"/>
          <w:szCs w:val="24"/>
          <w:lang w:val="en-US"/>
        </w:rPr>
        <w:t>struggle with</w:t>
      </w:r>
      <w:r w:rsidR="00766963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harassment and </w:t>
      </w:r>
      <w:r w:rsidR="00AF3F53" w:rsidRPr="00904A23">
        <w:rPr>
          <w:rFonts w:ascii="Times New Roman" w:hAnsi="Times New Roman" w:cs="Times New Roman"/>
          <w:sz w:val="24"/>
          <w:szCs w:val="24"/>
          <w:lang w:val="en-US"/>
        </w:rPr>
        <w:t>violence</w:t>
      </w:r>
      <w:r w:rsidR="00766963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at work, </w:t>
      </w:r>
      <w:r w:rsidR="00AF3F53" w:rsidRPr="00904A2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B292E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167" w:rsidRPr="00904A23">
        <w:rPr>
          <w:rFonts w:ascii="Times New Roman" w:hAnsi="Times New Roman" w:cs="Times New Roman"/>
          <w:sz w:val="24"/>
          <w:szCs w:val="24"/>
          <w:lang w:val="en-US"/>
        </w:rPr>
        <w:t>very welcome</w:t>
      </w:r>
      <w:r w:rsidR="004B292E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. We also </w:t>
      </w:r>
      <w:r w:rsidR="00833167" w:rsidRPr="00904A23">
        <w:rPr>
          <w:rFonts w:ascii="Times New Roman" w:hAnsi="Times New Roman" w:cs="Times New Roman"/>
          <w:sz w:val="24"/>
          <w:szCs w:val="24"/>
          <w:lang w:val="en-US"/>
        </w:rPr>
        <w:t>invite</w:t>
      </w:r>
      <w:r w:rsidR="004B292E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papers considering the ways of </w:t>
      </w:r>
      <w:r w:rsidR="00D76F1C" w:rsidRPr="00904A23">
        <w:rPr>
          <w:rFonts w:ascii="Times New Roman" w:hAnsi="Times New Roman" w:cs="Times New Roman"/>
          <w:sz w:val="24"/>
          <w:szCs w:val="24"/>
          <w:lang w:val="en-US"/>
        </w:rPr>
        <w:t>improving the</w:t>
      </w:r>
      <w:r w:rsidR="004B292E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links between international bodies and n</w:t>
      </w:r>
      <w:r w:rsidR="00D76F1C" w:rsidRPr="00904A23">
        <w:rPr>
          <w:rFonts w:ascii="Times New Roman" w:hAnsi="Times New Roman" w:cs="Times New Roman"/>
          <w:sz w:val="24"/>
          <w:szCs w:val="24"/>
          <w:lang w:val="en-US"/>
        </w:rPr>
        <w:t>ational courts.</w:t>
      </w:r>
    </w:p>
    <w:p w14:paraId="383C381C" w14:textId="6688EF23" w:rsidR="00AF3F53" w:rsidRPr="004E5839" w:rsidRDefault="00AF3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E5839">
        <w:rPr>
          <w:rFonts w:ascii="Times New Roman" w:hAnsi="Times New Roman" w:cs="Times New Roman"/>
          <w:sz w:val="24"/>
          <w:szCs w:val="24"/>
          <w:lang w:val="en-US"/>
        </w:rPr>
        <w:t>The conference will comprise of 3 panels:</w:t>
      </w:r>
    </w:p>
    <w:p w14:paraId="31786502" w14:textId="1D2479FD" w:rsidR="00837EA8" w:rsidRPr="004E5839" w:rsidRDefault="00AF3F53" w:rsidP="004E5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E5839" w:rsidRPr="004E5839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E5839"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positions of the </w:t>
      </w:r>
      <w:r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r w:rsidR="002E7012" w:rsidRPr="004E5839">
        <w:rPr>
          <w:rFonts w:ascii="Times New Roman" w:hAnsi="Times New Roman" w:cs="Times New Roman"/>
          <w:sz w:val="24"/>
          <w:szCs w:val="24"/>
          <w:lang w:val="en-US"/>
        </w:rPr>
        <w:t>Human rights committees</w:t>
      </w:r>
      <w:r w:rsidR="004E5839"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 and their impact</w:t>
      </w:r>
      <w:r w:rsidR="002E7012"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 on national law or jurisprudence</w:t>
      </w:r>
      <w:r w:rsidR="004E583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E7012"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2CDC4D" w14:textId="078D5329" w:rsidR="00A01896" w:rsidRPr="004E5839" w:rsidRDefault="004E5839" w:rsidP="004E5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5839">
        <w:rPr>
          <w:rFonts w:ascii="Times New Roman" w:hAnsi="Times New Roman" w:cs="Times New Roman"/>
          <w:sz w:val="24"/>
          <w:szCs w:val="24"/>
          <w:lang w:val="en-US"/>
        </w:rPr>
        <w:t>The impact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Inter-American Court of Human Rights on </w:t>
      </w:r>
      <w:r w:rsidR="00176E94" w:rsidRPr="00904A23">
        <w:rPr>
          <w:rFonts w:ascii="Times New Roman" w:hAnsi="Times New Roman" w:cs="Times New Roman"/>
          <w:sz w:val="24"/>
          <w:szCs w:val="24"/>
          <w:lang w:val="en-US"/>
        </w:rPr>
        <w:t>national labour 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difficulties of ensuring compliance;</w:t>
      </w:r>
      <w:r w:rsidR="002520AA"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B9773A" w14:textId="6F9C878C" w:rsidR="004E5839" w:rsidRDefault="004E5839" w:rsidP="00C20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The impact of the European Court of Human Rights and the </w:t>
      </w:r>
      <w:r w:rsidR="002520AA"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European Committee of Social Rights </w:t>
      </w:r>
      <w:r w:rsidRPr="004E583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520AA" w:rsidRPr="004E5839">
        <w:rPr>
          <w:rFonts w:ascii="Times New Roman" w:hAnsi="Times New Roman" w:cs="Times New Roman"/>
          <w:sz w:val="24"/>
          <w:szCs w:val="24"/>
          <w:lang w:val="en-US"/>
        </w:rPr>
        <w:t xml:space="preserve"> national labour law </w:t>
      </w:r>
      <w:r>
        <w:rPr>
          <w:rFonts w:ascii="Times New Roman" w:hAnsi="Times New Roman" w:cs="Times New Roman"/>
          <w:sz w:val="24"/>
          <w:szCs w:val="24"/>
          <w:lang w:val="en-US"/>
        </w:rPr>
        <w:t>and the points of resistance.</w:t>
      </w:r>
    </w:p>
    <w:p w14:paraId="4778C589" w14:textId="77777777" w:rsidR="00D04CA6" w:rsidRPr="00904A23" w:rsidRDefault="00D04CA6" w:rsidP="00D04CA6">
      <w:pPr>
        <w:pStyle w:val="a7"/>
        <w:shd w:val="clear" w:color="auto" w:fill="FFFFFF"/>
        <w:spacing w:before="0" w:beforeAutospacing="0" w:after="150" w:afterAutospacing="0" w:line="270" w:lineRule="atLeast"/>
        <w:jc w:val="both"/>
        <w:rPr>
          <w:color w:val="171717"/>
        </w:rPr>
      </w:pPr>
      <w:r w:rsidRPr="00904A23">
        <w:rPr>
          <w:rStyle w:val="a6"/>
          <w:color w:val="171717"/>
        </w:rPr>
        <w:t>Important dates</w:t>
      </w:r>
    </w:p>
    <w:p w14:paraId="7F3EFD52" w14:textId="08FD3F90" w:rsidR="00D04CA6" w:rsidRPr="00904A23" w:rsidRDefault="00D04CA6" w:rsidP="00D04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93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904A23">
        <w:rPr>
          <w:rFonts w:ascii="Times New Roman" w:hAnsi="Times New Roman" w:cs="Times New Roman"/>
          <w:color w:val="171717"/>
          <w:sz w:val="24"/>
          <w:szCs w:val="24"/>
        </w:rPr>
        <w:t xml:space="preserve">Abstract Submission Deadline: </w:t>
      </w:r>
      <w:r w:rsidRPr="00904A23">
        <w:rPr>
          <w:rFonts w:ascii="Times New Roman" w:hAnsi="Times New Roman" w:cs="Times New Roman"/>
          <w:b/>
          <w:color w:val="171717"/>
          <w:sz w:val="24"/>
          <w:szCs w:val="24"/>
          <w:lang w:val="en-US"/>
        </w:rPr>
        <w:t>20</w:t>
      </w:r>
      <w:r w:rsidRPr="00904A23">
        <w:rPr>
          <w:rFonts w:ascii="Times New Roman" w:hAnsi="Times New Roman" w:cs="Times New Roman"/>
          <w:b/>
          <w:color w:val="171717"/>
          <w:sz w:val="24"/>
          <w:szCs w:val="24"/>
        </w:rPr>
        <w:t>.0</w:t>
      </w:r>
      <w:r w:rsidRPr="00904A23">
        <w:rPr>
          <w:rFonts w:ascii="Times New Roman" w:hAnsi="Times New Roman" w:cs="Times New Roman"/>
          <w:b/>
          <w:color w:val="171717"/>
          <w:sz w:val="24"/>
          <w:szCs w:val="24"/>
          <w:lang w:val="en-US"/>
        </w:rPr>
        <w:t>5</w:t>
      </w:r>
      <w:r w:rsidRPr="00904A23">
        <w:rPr>
          <w:rFonts w:ascii="Times New Roman" w:hAnsi="Times New Roman" w:cs="Times New Roman"/>
          <w:b/>
          <w:color w:val="171717"/>
          <w:sz w:val="24"/>
          <w:szCs w:val="24"/>
        </w:rPr>
        <w:t>.20</w:t>
      </w:r>
      <w:r w:rsidRPr="00904A23">
        <w:rPr>
          <w:rFonts w:ascii="Times New Roman" w:hAnsi="Times New Roman" w:cs="Times New Roman"/>
          <w:b/>
          <w:color w:val="171717"/>
          <w:sz w:val="24"/>
          <w:szCs w:val="24"/>
          <w:lang w:val="en-US"/>
        </w:rPr>
        <w:t>23</w:t>
      </w:r>
    </w:p>
    <w:p w14:paraId="2E8929DA" w14:textId="0372DCBC" w:rsidR="00D04CA6" w:rsidRPr="00904A23" w:rsidRDefault="00D04CA6" w:rsidP="00D04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93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904A23">
        <w:rPr>
          <w:rFonts w:ascii="Times New Roman" w:hAnsi="Times New Roman" w:cs="Times New Roman"/>
          <w:color w:val="171717"/>
          <w:sz w:val="24"/>
          <w:szCs w:val="24"/>
        </w:rPr>
        <w:t xml:space="preserve">Notification of Acceptance: </w:t>
      </w:r>
      <w:r w:rsidRPr="00904A23">
        <w:rPr>
          <w:rFonts w:ascii="Times New Roman" w:hAnsi="Times New Roman" w:cs="Times New Roman"/>
          <w:b/>
          <w:color w:val="171717"/>
          <w:sz w:val="24"/>
          <w:szCs w:val="24"/>
        </w:rPr>
        <w:t>25.0</w:t>
      </w:r>
      <w:r w:rsidRPr="00904A23">
        <w:rPr>
          <w:rFonts w:ascii="Times New Roman" w:hAnsi="Times New Roman" w:cs="Times New Roman"/>
          <w:b/>
          <w:color w:val="171717"/>
          <w:sz w:val="24"/>
          <w:szCs w:val="24"/>
          <w:lang w:val="en-US"/>
        </w:rPr>
        <w:t>5</w:t>
      </w:r>
      <w:r w:rsidRPr="00904A23">
        <w:rPr>
          <w:rFonts w:ascii="Times New Roman" w:hAnsi="Times New Roman" w:cs="Times New Roman"/>
          <w:b/>
          <w:color w:val="171717"/>
          <w:sz w:val="24"/>
          <w:szCs w:val="24"/>
        </w:rPr>
        <w:t>.20</w:t>
      </w:r>
      <w:r w:rsidRPr="00904A23">
        <w:rPr>
          <w:rFonts w:ascii="Times New Roman" w:hAnsi="Times New Roman" w:cs="Times New Roman"/>
          <w:b/>
          <w:color w:val="171717"/>
          <w:sz w:val="24"/>
          <w:szCs w:val="24"/>
          <w:lang w:val="en-US"/>
        </w:rPr>
        <w:t>23</w:t>
      </w:r>
    </w:p>
    <w:p w14:paraId="5F175BCC" w14:textId="56E8DA09" w:rsidR="00D04CA6" w:rsidRPr="00904A23" w:rsidRDefault="00D04CA6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</w:pPr>
      <w:r w:rsidRPr="0090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lastRenderedPageBreak/>
        <w:t>P</w:t>
      </w:r>
      <w:r w:rsidRPr="00904A2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lease submit your proposal (</w:t>
      </w:r>
      <w:r w:rsidR="008347C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100</w:t>
      </w:r>
      <w:r w:rsidRPr="00904A2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</w:t>
      </w:r>
      <w:r w:rsidR="008347C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150</w:t>
      </w:r>
      <w:r w:rsidRPr="00904A2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words) to the Organizing Committee </w:t>
      </w:r>
      <w:r w:rsidR="00833167" w:rsidRPr="00904A2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following the link:</w:t>
      </w:r>
      <w:r w:rsidR="00071126" w:rsidRPr="00904A2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https://docs.google.com/forms/d/e/1FAIpQLSdL9h_b4L1ft9dAwzOjHACytrfCGzSfhkm8ezW32tnrLELWaQ/viewform</w:t>
      </w:r>
    </w:p>
    <w:p w14:paraId="1E298584" w14:textId="77777777" w:rsidR="00D04CA6" w:rsidRPr="00904A23" w:rsidRDefault="00D04CA6" w:rsidP="00D04CA6">
      <w:pPr>
        <w:shd w:val="clear" w:color="auto" w:fill="FFFFFF"/>
        <w:spacing w:after="0" w:line="279" w:lineRule="atLeast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605BA6EF" w14:textId="77777777" w:rsidR="00D04CA6" w:rsidRPr="00904A23" w:rsidRDefault="00D04CA6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</w:pPr>
      <w:r w:rsidRPr="00904A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  <w:t>Organizing Committee:</w:t>
      </w:r>
    </w:p>
    <w:p w14:paraId="00A331BD" w14:textId="06C94340" w:rsidR="00C7758D" w:rsidRPr="00904A23" w:rsidRDefault="00C7758D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</w:pPr>
      <w:r w:rsidRPr="00904A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 xml:space="preserve">Dr. Marco Mocella, Professor,  </w:t>
      </w:r>
      <w:r w:rsidRPr="00904A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br/>
        <w:t>Mercatorum</w:t>
      </w:r>
      <w:r w:rsidR="00090279" w:rsidRPr="00904A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 xml:space="preserve"> University, </w:t>
      </w:r>
      <w:r w:rsidRPr="00904A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>Roma</w:t>
      </w:r>
    </w:p>
    <w:p w14:paraId="3720131D" w14:textId="0E5837D8" w:rsidR="00D04CA6" w:rsidRDefault="00D04CA6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</w:pPr>
      <w:r w:rsidRPr="00904A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>Dr. Elena Sychenko, Associate Professor, Saint Petersburg University,</w:t>
      </w:r>
      <w:r w:rsidR="004E583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 xml:space="preserve"> visiting professor University of Trento</w:t>
      </w:r>
    </w:p>
    <w:p w14:paraId="696311E3" w14:textId="733F7293" w:rsidR="004E5839" w:rsidRDefault="004E5839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 xml:space="preserve">Dr. Luga Nogler, </w:t>
      </w:r>
      <w:r w:rsidR="008C53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>P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>rofessor, University of Trento</w:t>
      </w:r>
    </w:p>
    <w:p w14:paraId="73EE55D1" w14:textId="6CDE6979" w:rsidR="00EC79E5" w:rsidRPr="00904A23" w:rsidRDefault="00EC79E5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 xml:space="preserve">Dr. Nikita Lyoutov, </w:t>
      </w:r>
      <w:r w:rsidRPr="00904A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>Associate Professor,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 xml:space="preserve"> </w:t>
      </w:r>
      <w:r w:rsidRPr="0066301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M. Narikbayev KAZGUU University, Astana, Kazakhstan</w:t>
      </w:r>
    </w:p>
    <w:p w14:paraId="67EB6771" w14:textId="77777777" w:rsidR="00D04CA6" w:rsidRPr="00904A23" w:rsidRDefault="00D04CA6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</w:pPr>
    </w:p>
    <w:p w14:paraId="4CEC5B14" w14:textId="1E378067" w:rsidR="00D04CA6" w:rsidRDefault="00D04CA6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</w:pPr>
      <w:r w:rsidRPr="00904A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  <w:t>Contact person:</w:t>
      </w:r>
      <w:r w:rsidR="004E583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  <w:t xml:space="preserve"> Elena Sychenko</w:t>
      </w:r>
    </w:p>
    <w:p w14:paraId="5245AD3C" w14:textId="5613AB04" w:rsidR="004E5839" w:rsidRDefault="004E5839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</w:pPr>
    </w:p>
    <w:p w14:paraId="4B949896" w14:textId="1F7EF8D0" w:rsidR="004E5839" w:rsidRPr="00904A23" w:rsidRDefault="004E5839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  <w:t>Elena.sychenko@unibo.it</w:t>
      </w:r>
    </w:p>
    <w:p w14:paraId="128EF3B6" w14:textId="53BC006B" w:rsidR="00D04CA6" w:rsidRPr="00904A23" w:rsidRDefault="00D04CA6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</w:pPr>
    </w:p>
    <w:p w14:paraId="7EC9839A" w14:textId="77777777" w:rsidR="004E5839" w:rsidRDefault="00D04CA6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</w:pPr>
      <w:r w:rsidRPr="00904A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  <w:t>Conference venue:</w:t>
      </w:r>
      <w:r w:rsidR="004E583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  <w:t xml:space="preserve"> </w:t>
      </w:r>
    </w:p>
    <w:p w14:paraId="1128391A" w14:textId="26CF6E5C" w:rsidR="00D04CA6" w:rsidRPr="004E5839" w:rsidRDefault="004E5839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en-GB"/>
        </w:rPr>
      </w:pPr>
      <w:r w:rsidRPr="004E58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en-GB"/>
        </w:rPr>
        <w:t>CAMPUS PRINCIPE DI NAPOLI Via Salvatore di Giacomo, 8 Agerola Fraz. San Lazzaro 80051 - Napoli</w:t>
      </w:r>
    </w:p>
    <w:p w14:paraId="16A25916" w14:textId="13CAB664" w:rsidR="00904A23" w:rsidRPr="00904A23" w:rsidRDefault="00904A23" w:rsidP="00D04CA6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GB"/>
        </w:rPr>
      </w:pPr>
    </w:p>
    <w:p w14:paraId="5DAA05C3" w14:textId="77777777" w:rsidR="00090279" w:rsidRPr="00904A23" w:rsidRDefault="00090279" w:rsidP="00D04CA6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</w:pPr>
    </w:p>
    <w:p w14:paraId="5C5A11E4" w14:textId="013D88C4" w:rsidR="00D04CA6" w:rsidRPr="00904A23" w:rsidRDefault="00D04CA6" w:rsidP="00D04CA6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</w:pPr>
      <w:r w:rsidRPr="00904A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 xml:space="preserve"> </w:t>
      </w:r>
      <w:r w:rsidRPr="00904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090279" w:rsidRPr="00904A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en-GB"/>
        </w:rPr>
        <w:t xml:space="preserve"> </w:t>
      </w:r>
    </w:p>
    <w:p w14:paraId="614862C0" w14:textId="77777777" w:rsidR="00A01896" w:rsidRPr="00904A23" w:rsidRDefault="00A018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7FBC85" w14:textId="1DF0D854" w:rsidR="00CB38E2" w:rsidRPr="00904A23" w:rsidRDefault="00CB3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4A2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60203E8B" w14:textId="77777777" w:rsidR="00DC634D" w:rsidRPr="00904A23" w:rsidRDefault="00DC634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C634D" w:rsidRPr="00904A23" w:rsidSect="004E5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668A"/>
    <w:multiLevelType w:val="hybridMultilevel"/>
    <w:tmpl w:val="1D92C74E"/>
    <w:lvl w:ilvl="0" w:tplc="85D6D8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AA56B1F"/>
    <w:multiLevelType w:val="multilevel"/>
    <w:tmpl w:val="8A1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891688">
    <w:abstractNumId w:val="0"/>
  </w:num>
  <w:num w:numId="2" w16cid:durableId="150131434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8B"/>
    <w:rsid w:val="00071126"/>
    <w:rsid w:val="00090279"/>
    <w:rsid w:val="0014229C"/>
    <w:rsid w:val="001579E2"/>
    <w:rsid w:val="00176E94"/>
    <w:rsid w:val="001D2C5E"/>
    <w:rsid w:val="002517D1"/>
    <w:rsid w:val="002520AA"/>
    <w:rsid w:val="002E7012"/>
    <w:rsid w:val="003F35BA"/>
    <w:rsid w:val="004B292E"/>
    <w:rsid w:val="004D2453"/>
    <w:rsid w:val="004D67AA"/>
    <w:rsid w:val="004E5839"/>
    <w:rsid w:val="00551439"/>
    <w:rsid w:val="00617BC1"/>
    <w:rsid w:val="006B2436"/>
    <w:rsid w:val="00766963"/>
    <w:rsid w:val="00833167"/>
    <w:rsid w:val="008347C6"/>
    <w:rsid w:val="00837EA8"/>
    <w:rsid w:val="008C1487"/>
    <w:rsid w:val="008C53B8"/>
    <w:rsid w:val="00904A23"/>
    <w:rsid w:val="009E2B91"/>
    <w:rsid w:val="00A01896"/>
    <w:rsid w:val="00A25925"/>
    <w:rsid w:val="00A94D38"/>
    <w:rsid w:val="00AF3F53"/>
    <w:rsid w:val="00BE2098"/>
    <w:rsid w:val="00C57B2A"/>
    <w:rsid w:val="00C7758D"/>
    <w:rsid w:val="00CA038B"/>
    <w:rsid w:val="00CB38E2"/>
    <w:rsid w:val="00D04CA6"/>
    <w:rsid w:val="00D76F1C"/>
    <w:rsid w:val="00DC634D"/>
    <w:rsid w:val="00E45972"/>
    <w:rsid w:val="00EC79E5"/>
    <w:rsid w:val="00E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0B0B"/>
  <w15:chartTrackingRefBased/>
  <w15:docId w15:val="{D863A72A-646E-4006-A757-F9FA1BD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E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7EA8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D04CA6"/>
    <w:rPr>
      <w:b/>
      <w:bCs/>
    </w:rPr>
  </w:style>
  <w:style w:type="paragraph" w:styleId="a7">
    <w:name w:val="Normal (Web)"/>
    <w:basedOn w:val="a"/>
    <w:uiPriority w:val="99"/>
    <w:unhideWhenUsed/>
    <w:rsid w:val="00D0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Сыченко</dc:creator>
  <cp:keywords/>
  <dc:description/>
  <cp:lastModifiedBy>Елена Сыченко</cp:lastModifiedBy>
  <cp:revision>7</cp:revision>
  <dcterms:created xsi:type="dcterms:W3CDTF">2023-02-12T13:21:00Z</dcterms:created>
  <dcterms:modified xsi:type="dcterms:W3CDTF">2023-02-23T12:15:00Z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99ecba9f-2ff7-4421-b2ff-85c3757135d1</vt:lpwstr>
  </property>
</Properties>
</file>