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7289D" w14:textId="77777777" w:rsidR="003E217B" w:rsidRPr="003E217B" w:rsidRDefault="003E217B" w:rsidP="003E217B">
      <w:pPr>
        <w:jc w:val="center"/>
        <w:rPr>
          <w:b/>
          <w:bCs/>
        </w:rPr>
      </w:pPr>
      <w:r w:rsidRPr="003E217B">
        <w:rPr>
          <w:b/>
          <w:bCs/>
        </w:rPr>
        <w:t>Academic Internship Opportunity at Renaissance Law College, Indore</w:t>
      </w:r>
    </w:p>
    <w:p w14:paraId="4BFDB925" w14:textId="77777777" w:rsidR="003E217B" w:rsidRPr="003E217B" w:rsidRDefault="003E217B" w:rsidP="003E217B">
      <w:pPr>
        <w:jc w:val="both"/>
        <w:rPr>
          <w:b/>
          <w:bCs/>
        </w:rPr>
      </w:pPr>
      <w:r w:rsidRPr="003E217B">
        <w:rPr>
          <w:b/>
          <w:bCs/>
        </w:rPr>
        <w:t>About Renaissance Law College</w:t>
      </w:r>
    </w:p>
    <w:p w14:paraId="5FB49D6D" w14:textId="77777777" w:rsidR="003E217B" w:rsidRPr="003E217B" w:rsidRDefault="003E217B" w:rsidP="003E217B">
      <w:pPr>
        <w:jc w:val="both"/>
      </w:pPr>
      <w:r w:rsidRPr="003E217B">
        <w:t>Renaissance Law College, Indore, is a premier legal education institution affiliated with Devi Ahilya Vishwa Vidyalaya (DAVV) and the Bar Council of India. Recognized as one of the top law colleges in Madhya Pradesh, the college is committed to providing high-quality legal education through a comprehensive curriculum and practical exposure.</w:t>
      </w:r>
    </w:p>
    <w:p w14:paraId="2F084866" w14:textId="77777777" w:rsidR="003E217B" w:rsidRPr="003E217B" w:rsidRDefault="003E217B" w:rsidP="003E217B">
      <w:pPr>
        <w:jc w:val="both"/>
        <w:rPr>
          <w:b/>
          <w:bCs/>
        </w:rPr>
      </w:pPr>
      <w:r w:rsidRPr="003E217B">
        <w:rPr>
          <w:b/>
          <w:bCs/>
        </w:rPr>
        <w:t>About Renaissance University</w:t>
      </w:r>
    </w:p>
    <w:p w14:paraId="6BCE36D0" w14:textId="77777777" w:rsidR="003E217B" w:rsidRPr="003E217B" w:rsidRDefault="003E217B" w:rsidP="003E217B">
      <w:pPr>
        <w:jc w:val="both"/>
      </w:pPr>
      <w:r w:rsidRPr="003E217B">
        <w:t>Renaissance University, Indore, is an autonomous institution offering a variety of offline and online law courses. Accredited by the UGC and the Bar Council of India, the university is known for its innovative academic approach and excellence in legal education.</w:t>
      </w:r>
    </w:p>
    <w:p w14:paraId="6119A785" w14:textId="77777777" w:rsidR="003E217B" w:rsidRPr="003E217B" w:rsidRDefault="003E217B" w:rsidP="003E217B">
      <w:pPr>
        <w:jc w:val="both"/>
        <w:rPr>
          <w:b/>
          <w:bCs/>
        </w:rPr>
      </w:pPr>
      <w:r w:rsidRPr="003E217B">
        <w:rPr>
          <w:b/>
          <w:bCs/>
        </w:rPr>
        <w:t>Internship Details</w:t>
      </w:r>
    </w:p>
    <w:p w14:paraId="303C9121" w14:textId="77777777" w:rsidR="003E217B" w:rsidRPr="003E217B" w:rsidRDefault="003E217B" w:rsidP="003E217B">
      <w:pPr>
        <w:jc w:val="both"/>
      </w:pPr>
      <w:r w:rsidRPr="003E217B">
        <w:t xml:space="preserve">Renaissance Law College and Renaissance University, Indore, invite applications for </w:t>
      </w:r>
      <w:r w:rsidRPr="003E217B">
        <w:rPr>
          <w:b/>
          <w:bCs/>
        </w:rPr>
        <w:t>2 Academic Internship positions</w:t>
      </w:r>
      <w:r w:rsidRPr="003E217B">
        <w:t xml:space="preserve"> for enthusiastic and dedicated candidates interested in pursuing a career in academia.</w:t>
      </w:r>
    </w:p>
    <w:p w14:paraId="1E98637A" w14:textId="77777777" w:rsidR="003E217B" w:rsidRPr="003E217B" w:rsidRDefault="003E217B" w:rsidP="003E217B">
      <w:pPr>
        <w:jc w:val="both"/>
        <w:rPr>
          <w:b/>
          <w:bCs/>
        </w:rPr>
      </w:pPr>
      <w:r w:rsidRPr="003E217B">
        <w:rPr>
          <w:b/>
          <w:bCs/>
        </w:rPr>
        <w:t>Work Responsibilities</w:t>
      </w:r>
    </w:p>
    <w:p w14:paraId="572CF38B" w14:textId="31527838" w:rsidR="003E217B" w:rsidRPr="003E217B" w:rsidRDefault="003E217B" w:rsidP="003E217B">
      <w:pPr>
        <w:jc w:val="both"/>
      </w:pPr>
      <w:r w:rsidRPr="003E217B">
        <w:t xml:space="preserve">Interns will work under the guidance of </w:t>
      </w:r>
      <w:r>
        <w:rPr>
          <w:b/>
          <w:bCs/>
        </w:rPr>
        <w:t>Mr</w:t>
      </w:r>
      <w:r w:rsidRPr="003E217B">
        <w:rPr>
          <w:b/>
          <w:bCs/>
        </w:rPr>
        <w:t xml:space="preserve">. </w:t>
      </w:r>
      <w:proofErr w:type="spellStart"/>
      <w:r w:rsidRPr="003E217B">
        <w:rPr>
          <w:b/>
          <w:bCs/>
        </w:rPr>
        <w:t>Divyaditya</w:t>
      </w:r>
      <w:proofErr w:type="spellEnd"/>
      <w:r w:rsidRPr="003E217B">
        <w:rPr>
          <w:b/>
          <w:bCs/>
        </w:rPr>
        <w:t xml:space="preserve"> Kothari, Director, Renaissance Law College</w:t>
      </w:r>
      <w:r w:rsidRPr="003E217B">
        <w:t>, and will be involved in:</w:t>
      </w:r>
    </w:p>
    <w:p w14:paraId="72880C7C" w14:textId="77777777" w:rsidR="003E217B" w:rsidRPr="003E217B" w:rsidRDefault="003E217B" w:rsidP="003E217B">
      <w:pPr>
        <w:numPr>
          <w:ilvl w:val="0"/>
          <w:numId w:val="1"/>
        </w:numPr>
        <w:jc w:val="both"/>
      </w:pPr>
      <w:r w:rsidRPr="003E217B">
        <w:t>Legal research and academic writing</w:t>
      </w:r>
    </w:p>
    <w:p w14:paraId="6853EDF3" w14:textId="77777777" w:rsidR="003E217B" w:rsidRPr="003E217B" w:rsidRDefault="003E217B" w:rsidP="003E217B">
      <w:pPr>
        <w:numPr>
          <w:ilvl w:val="0"/>
          <w:numId w:val="1"/>
        </w:numPr>
        <w:jc w:val="both"/>
      </w:pPr>
      <w:r w:rsidRPr="003E217B">
        <w:t>Classroom teaching and teaching assistance</w:t>
      </w:r>
    </w:p>
    <w:p w14:paraId="76DC7BAF" w14:textId="77777777" w:rsidR="003E217B" w:rsidRPr="003E217B" w:rsidRDefault="003E217B" w:rsidP="003E217B">
      <w:pPr>
        <w:numPr>
          <w:ilvl w:val="0"/>
          <w:numId w:val="1"/>
        </w:numPr>
        <w:jc w:val="both"/>
      </w:pPr>
      <w:r w:rsidRPr="003E217B">
        <w:t>Course development and evaluation</w:t>
      </w:r>
    </w:p>
    <w:p w14:paraId="0381E4CF" w14:textId="77777777" w:rsidR="003E217B" w:rsidRPr="003E217B" w:rsidRDefault="003E217B" w:rsidP="003E217B">
      <w:pPr>
        <w:numPr>
          <w:ilvl w:val="0"/>
          <w:numId w:val="1"/>
        </w:numPr>
        <w:jc w:val="both"/>
      </w:pPr>
      <w:r w:rsidRPr="003E217B">
        <w:t>Moot court training and research guidance for students</w:t>
      </w:r>
    </w:p>
    <w:p w14:paraId="293392F8" w14:textId="77777777" w:rsidR="003E217B" w:rsidRPr="003E217B" w:rsidRDefault="003E217B" w:rsidP="003E217B">
      <w:pPr>
        <w:numPr>
          <w:ilvl w:val="0"/>
          <w:numId w:val="1"/>
        </w:numPr>
        <w:jc w:val="both"/>
      </w:pPr>
      <w:r w:rsidRPr="003E217B">
        <w:t>Other academic initiatives for legal education development</w:t>
      </w:r>
    </w:p>
    <w:p w14:paraId="3A9A0FA8" w14:textId="77777777" w:rsidR="003E217B" w:rsidRPr="003E217B" w:rsidRDefault="003E217B" w:rsidP="003E217B">
      <w:pPr>
        <w:jc w:val="both"/>
        <w:rPr>
          <w:b/>
          <w:bCs/>
        </w:rPr>
      </w:pPr>
      <w:r w:rsidRPr="003E217B">
        <w:rPr>
          <w:b/>
          <w:bCs/>
        </w:rPr>
        <w:t>Benefits of the Internship</w:t>
      </w:r>
    </w:p>
    <w:p w14:paraId="43577886" w14:textId="77777777" w:rsidR="003E217B" w:rsidRPr="003E217B" w:rsidRDefault="003E217B" w:rsidP="003E217B">
      <w:pPr>
        <w:numPr>
          <w:ilvl w:val="0"/>
          <w:numId w:val="2"/>
        </w:numPr>
        <w:jc w:val="both"/>
      </w:pPr>
      <w:r w:rsidRPr="003E217B">
        <w:t>Hands-on experience in legal academia</w:t>
      </w:r>
    </w:p>
    <w:p w14:paraId="0DB77404" w14:textId="77777777" w:rsidR="003E217B" w:rsidRPr="003E217B" w:rsidRDefault="003E217B" w:rsidP="003E217B">
      <w:pPr>
        <w:numPr>
          <w:ilvl w:val="0"/>
          <w:numId w:val="2"/>
        </w:numPr>
        <w:jc w:val="both"/>
      </w:pPr>
      <w:r w:rsidRPr="003E217B">
        <w:t>Exposure to teaching methodologies and student engagement strategies</w:t>
      </w:r>
    </w:p>
    <w:p w14:paraId="51EA6DEE" w14:textId="77777777" w:rsidR="003E217B" w:rsidRPr="003E217B" w:rsidRDefault="003E217B" w:rsidP="003E217B">
      <w:pPr>
        <w:numPr>
          <w:ilvl w:val="0"/>
          <w:numId w:val="2"/>
        </w:numPr>
        <w:jc w:val="both"/>
      </w:pPr>
      <w:r w:rsidRPr="003E217B">
        <w:t>Research and practical training in legal education</w:t>
      </w:r>
    </w:p>
    <w:p w14:paraId="2988314F" w14:textId="77777777" w:rsidR="003E217B" w:rsidRPr="003E217B" w:rsidRDefault="003E217B" w:rsidP="003E217B">
      <w:pPr>
        <w:numPr>
          <w:ilvl w:val="0"/>
          <w:numId w:val="2"/>
        </w:numPr>
        <w:jc w:val="both"/>
      </w:pPr>
      <w:r w:rsidRPr="003E217B">
        <w:t>Mentorship from experienced legal educators</w:t>
      </w:r>
    </w:p>
    <w:p w14:paraId="68D8621D" w14:textId="77777777" w:rsidR="003E217B" w:rsidRPr="003E217B" w:rsidRDefault="003E217B" w:rsidP="003E217B">
      <w:pPr>
        <w:jc w:val="both"/>
        <w:rPr>
          <w:b/>
          <w:bCs/>
        </w:rPr>
      </w:pPr>
      <w:r w:rsidRPr="003E217B">
        <w:rPr>
          <w:b/>
          <w:bCs/>
        </w:rPr>
        <w:t>Who Can Apply?</w:t>
      </w:r>
    </w:p>
    <w:p w14:paraId="5038D823" w14:textId="77777777" w:rsidR="003E217B" w:rsidRPr="003E217B" w:rsidRDefault="003E217B" w:rsidP="003E217B">
      <w:pPr>
        <w:jc w:val="both"/>
      </w:pPr>
      <w:r w:rsidRPr="003E217B">
        <w:t>This internship is ideal for candidates considering a career in academia or those exploring academic opportunities in law.</w:t>
      </w:r>
    </w:p>
    <w:p w14:paraId="2FC89C3E" w14:textId="77777777" w:rsidR="003E217B" w:rsidRPr="003E217B" w:rsidRDefault="003E217B" w:rsidP="003E217B">
      <w:pPr>
        <w:jc w:val="both"/>
        <w:rPr>
          <w:b/>
          <w:bCs/>
        </w:rPr>
      </w:pPr>
      <w:r w:rsidRPr="003E217B">
        <w:rPr>
          <w:b/>
          <w:bCs/>
        </w:rPr>
        <w:t>Eligibility Criteria</w:t>
      </w:r>
    </w:p>
    <w:p w14:paraId="3E1ED515" w14:textId="77777777" w:rsidR="003E217B" w:rsidRPr="003E217B" w:rsidRDefault="003E217B" w:rsidP="003E217B">
      <w:pPr>
        <w:numPr>
          <w:ilvl w:val="0"/>
          <w:numId w:val="3"/>
        </w:numPr>
        <w:jc w:val="both"/>
      </w:pPr>
      <w:r w:rsidRPr="003E217B">
        <w:rPr>
          <w:b/>
          <w:bCs/>
        </w:rPr>
        <w:t>Education:</w:t>
      </w:r>
      <w:r w:rsidRPr="003E217B">
        <w:t xml:space="preserve"> Candidates must be pursuing or have completed an </w:t>
      </w:r>
      <w:r w:rsidRPr="003E217B">
        <w:rPr>
          <w:b/>
          <w:bCs/>
        </w:rPr>
        <w:t>LL.M.</w:t>
      </w:r>
      <w:r w:rsidRPr="003E217B">
        <w:t xml:space="preserve"> from a recognized university.</w:t>
      </w:r>
    </w:p>
    <w:p w14:paraId="3FE1694F" w14:textId="77777777" w:rsidR="003E217B" w:rsidRPr="003E217B" w:rsidRDefault="003E217B" w:rsidP="003E217B">
      <w:pPr>
        <w:numPr>
          <w:ilvl w:val="0"/>
          <w:numId w:val="3"/>
        </w:numPr>
        <w:jc w:val="both"/>
      </w:pPr>
      <w:r w:rsidRPr="003E217B">
        <w:rPr>
          <w:b/>
          <w:bCs/>
        </w:rPr>
        <w:t>Skills:</w:t>
      </w:r>
      <w:r w:rsidRPr="003E217B">
        <w:t xml:space="preserve"> Basic proficiency in Microsoft Word, PowerPoint, Excel, and online legal research.</w:t>
      </w:r>
    </w:p>
    <w:p w14:paraId="4591DE01" w14:textId="77777777" w:rsidR="003E217B" w:rsidRPr="003E217B" w:rsidRDefault="003E217B" w:rsidP="003E217B">
      <w:pPr>
        <w:numPr>
          <w:ilvl w:val="0"/>
          <w:numId w:val="3"/>
        </w:numPr>
        <w:jc w:val="both"/>
      </w:pPr>
      <w:r w:rsidRPr="003E217B">
        <w:rPr>
          <w:b/>
          <w:bCs/>
        </w:rPr>
        <w:lastRenderedPageBreak/>
        <w:t>Language:</w:t>
      </w:r>
      <w:r w:rsidRPr="003E217B">
        <w:t xml:space="preserve"> Proficiency in both Hindi and English.</w:t>
      </w:r>
    </w:p>
    <w:p w14:paraId="07FEB232" w14:textId="77777777" w:rsidR="003E217B" w:rsidRPr="003E217B" w:rsidRDefault="003E217B" w:rsidP="003E217B">
      <w:pPr>
        <w:jc w:val="both"/>
        <w:rPr>
          <w:b/>
          <w:bCs/>
        </w:rPr>
      </w:pPr>
      <w:r w:rsidRPr="003E217B">
        <w:rPr>
          <w:b/>
          <w:bCs/>
        </w:rPr>
        <w:t>Internship Details</w:t>
      </w:r>
    </w:p>
    <w:p w14:paraId="5106D5DF" w14:textId="77777777" w:rsidR="003E217B" w:rsidRPr="003E217B" w:rsidRDefault="003E217B" w:rsidP="003E217B">
      <w:pPr>
        <w:numPr>
          <w:ilvl w:val="0"/>
          <w:numId w:val="4"/>
        </w:numPr>
        <w:jc w:val="both"/>
      </w:pPr>
      <w:r w:rsidRPr="003E217B">
        <w:rPr>
          <w:b/>
          <w:bCs/>
        </w:rPr>
        <w:t>Mode:</w:t>
      </w:r>
      <w:r w:rsidRPr="003E217B">
        <w:t xml:space="preserve"> On-site (Indore)</w:t>
      </w:r>
    </w:p>
    <w:p w14:paraId="0E479E36" w14:textId="77777777" w:rsidR="003E217B" w:rsidRPr="003E217B" w:rsidRDefault="003E217B" w:rsidP="003E217B">
      <w:pPr>
        <w:numPr>
          <w:ilvl w:val="0"/>
          <w:numId w:val="4"/>
        </w:numPr>
        <w:jc w:val="both"/>
      </w:pPr>
      <w:r w:rsidRPr="003E217B">
        <w:rPr>
          <w:b/>
          <w:bCs/>
        </w:rPr>
        <w:t>Duration:</w:t>
      </w:r>
      <w:r w:rsidRPr="003E217B">
        <w:t xml:space="preserve"> </w:t>
      </w:r>
      <w:r w:rsidRPr="003E217B">
        <w:rPr>
          <w:b/>
          <w:bCs/>
        </w:rPr>
        <w:t>March 2025</w:t>
      </w:r>
      <w:r w:rsidRPr="003E217B">
        <w:t xml:space="preserve"> (Minimum one month, extendable based on performance)</w:t>
      </w:r>
    </w:p>
    <w:p w14:paraId="6C8D3B0E" w14:textId="77777777" w:rsidR="003E217B" w:rsidRPr="003E217B" w:rsidRDefault="003E217B" w:rsidP="003E217B">
      <w:pPr>
        <w:numPr>
          <w:ilvl w:val="0"/>
          <w:numId w:val="4"/>
        </w:numPr>
        <w:jc w:val="both"/>
      </w:pPr>
      <w:r w:rsidRPr="003E217B">
        <w:rPr>
          <w:b/>
          <w:bCs/>
        </w:rPr>
        <w:t>Stipend:</w:t>
      </w:r>
      <w:r w:rsidRPr="003E217B">
        <w:t xml:space="preserve"> </w:t>
      </w:r>
      <w:r w:rsidRPr="003E217B">
        <w:rPr>
          <w:b/>
          <w:bCs/>
        </w:rPr>
        <w:t>Unpaid</w:t>
      </w:r>
      <w:r w:rsidRPr="003E217B">
        <w:t xml:space="preserve"> (This is an exposure-based internship)</w:t>
      </w:r>
    </w:p>
    <w:p w14:paraId="011F8632" w14:textId="77777777" w:rsidR="003E217B" w:rsidRPr="003E217B" w:rsidRDefault="003E217B" w:rsidP="003E217B">
      <w:pPr>
        <w:numPr>
          <w:ilvl w:val="0"/>
          <w:numId w:val="4"/>
        </w:numPr>
        <w:jc w:val="both"/>
      </w:pPr>
      <w:r w:rsidRPr="003E217B">
        <w:rPr>
          <w:b/>
          <w:bCs/>
        </w:rPr>
        <w:t>Vacancies:</w:t>
      </w:r>
      <w:r w:rsidRPr="003E217B">
        <w:t xml:space="preserve"> </w:t>
      </w:r>
      <w:r w:rsidRPr="003E217B">
        <w:rPr>
          <w:b/>
          <w:bCs/>
        </w:rPr>
        <w:t>2</w:t>
      </w:r>
    </w:p>
    <w:p w14:paraId="316BD440" w14:textId="77777777" w:rsidR="003E217B" w:rsidRPr="003E217B" w:rsidRDefault="003E217B" w:rsidP="003E217B">
      <w:pPr>
        <w:jc w:val="both"/>
        <w:rPr>
          <w:b/>
          <w:bCs/>
        </w:rPr>
      </w:pPr>
      <w:r w:rsidRPr="003E217B">
        <w:rPr>
          <w:b/>
          <w:bCs/>
        </w:rPr>
        <w:t>Selection Process</w:t>
      </w:r>
    </w:p>
    <w:p w14:paraId="10BA7BE9" w14:textId="7D31C9D0" w:rsidR="003E217B" w:rsidRPr="003E217B" w:rsidRDefault="003E217B" w:rsidP="003E217B">
      <w:pPr>
        <w:numPr>
          <w:ilvl w:val="0"/>
          <w:numId w:val="5"/>
        </w:numPr>
        <w:jc w:val="both"/>
      </w:pPr>
      <w:r w:rsidRPr="003E217B">
        <w:t xml:space="preserve">Interested candidates must apply by filling out the </w:t>
      </w:r>
      <w:r w:rsidRPr="003E217B">
        <w:rPr>
          <w:b/>
          <w:bCs/>
        </w:rPr>
        <w:t>Google Form</w:t>
      </w:r>
      <w:r w:rsidRPr="003E217B">
        <w:t xml:space="preserve"> (</w:t>
      </w:r>
      <w:hyperlink r:id="rId5" w:history="1">
        <w:r w:rsidRPr="00852283">
          <w:rPr>
            <w:rStyle w:val="Hyperlink"/>
          </w:rPr>
          <w:t>https://forms.gle/5FW8X31Wys8qqWQK6</w:t>
        </w:r>
      </w:hyperlink>
      <w:r>
        <w:t xml:space="preserve"> </w:t>
      </w:r>
      <w:r w:rsidRPr="003E217B">
        <w:t>).</w:t>
      </w:r>
    </w:p>
    <w:p w14:paraId="5D3064C2" w14:textId="77777777" w:rsidR="003E217B" w:rsidRPr="003E217B" w:rsidRDefault="003E217B" w:rsidP="003E217B">
      <w:pPr>
        <w:numPr>
          <w:ilvl w:val="0"/>
          <w:numId w:val="5"/>
        </w:numPr>
        <w:jc w:val="both"/>
      </w:pPr>
      <w:r w:rsidRPr="003E217B">
        <w:t xml:space="preserve">Shortlisted candidates will be invited for an </w:t>
      </w:r>
      <w:r w:rsidRPr="003E217B">
        <w:rPr>
          <w:b/>
          <w:bCs/>
        </w:rPr>
        <w:t>interview (online or offline)</w:t>
      </w:r>
      <w:r w:rsidRPr="003E217B">
        <w:t>.</w:t>
      </w:r>
    </w:p>
    <w:p w14:paraId="24965722" w14:textId="77777777" w:rsidR="003E217B" w:rsidRPr="003E217B" w:rsidRDefault="003E217B" w:rsidP="003E217B">
      <w:pPr>
        <w:jc w:val="both"/>
        <w:rPr>
          <w:b/>
          <w:bCs/>
        </w:rPr>
      </w:pPr>
      <w:r w:rsidRPr="003E217B">
        <w:rPr>
          <w:b/>
          <w:bCs/>
        </w:rPr>
        <w:t>Application Deadline: February 25, 2025</w:t>
      </w:r>
    </w:p>
    <w:p w14:paraId="36997DAE" w14:textId="77777777" w:rsidR="003E217B" w:rsidRPr="003E217B" w:rsidRDefault="003E217B" w:rsidP="003E217B">
      <w:pPr>
        <w:jc w:val="both"/>
        <w:rPr>
          <w:b/>
          <w:bCs/>
        </w:rPr>
      </w:pPr>
      <w:r w:rsidRPr="003E217B">
        <w:rPr>
          <w:b/>
          <w:bCs/>
        </w:rPr>
        <w:t>Contact Information</w:t>
      </w:r>
    </w:p>
    <w:p w14:paraId="39775D3E" w14:textId="77777777" w:rsidR="003E217B" w:rsidRDefault="003E217B" w:rsidP="003E217B">
      <w:pPr>
        <w:jc w:val="both"/>
      </w:pPr>
      <w:r w:rsidRPr="003E217B">
        <w:rPr>
          <w:rFonts w:ascii="Segoe UI Emoji" w:hAnsi="Segoe UI Emoji" w:cs="Segoe UI Emoji"/>
        </w:rPr>
        <w:t>📍</w:t>
      </w:r>
      <w:r w:rsidRPr="003E217B">
        <w:t xml:space="preserve"> </w:t>
      </w:r>
      <w:r w:rsidRPr="003E217B">
        <w:rPr>
          <w:b/>
          <w:bCs/>
        </w:rPr>
        <w:t>Renaissance Law College, Indore (City Office)</w:t>
      </w:r>
      <w:r w:rsidRPr="003E217B">
        <w:br/>
        <w:t>45, Anurag Nagar, Behind Press Complex, A.B. Road, Indore (MP)- 452010</w:t>
      </w:r>
    </w:p>
    <w:p w14:paraId="19167774" w14:textId="12781B4C" w:rsidR="00B621E0" w:rsidRDefault="003E217B" w:rsidP="003E217B">
      <w:pPr>
        <w:jc w:val="both"/>
      </w:pPr>
      <w:r w:rsidRPr="003E217B">
        <w:rPr>
          <w:b/>
          <w:bCs/>
        </w:rPr>
        <w:t>Website:</w:t>
      </w:r>
      <w:r>
        <w:t xml:space="preserve"> </w:t>
      </w:r>
      <w:hyperlink r:id="rId6" w:history="1">
        <w:r w:rsidRPr="00852283">
          <w:rPr>
            <w:rStyle w:val="Hyperlink"/>
          </w:rPr>
          <w:t>https://renaissancelawcollege.com/</w:t>
        </w:r>
      </w:hyperlink>
      <w:r>
        <w:t xml:space="preserve"> </w:t>
      </w:r>
    </w:p>
    <w:sectPr w:rsidR="00B621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B5987"/>
    <w:multiLevelType w:val="multilevel"/>
    <w:tmpl w:val="A780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90B76"/>
    <w:multiLevelType w:val="multilevel"/>
    <w:tmpl w:val="AB60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10289"/>
    <w:multiLevelType w:val="multilevel"/>
    <w:tmpl w:val="BC7C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A61E11"/>
    <w:multiLevelType w:val="multilevel"/>
    <w:tmpl w:val="35B2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DE489E"/>
    <w:multiLevelType w:val="multilevel"/>
    <w:tmpl w:val="2F3A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8788360">
    <w:abstractNumId w:val="2"/>
  </w:num>
  <w:num w:numId="2" w16cid:durableId="693271603">
    <w:abstractNumId w:val="4"/>
  </w:num>
  <w:num w:numId="3" w16cid:durableId="53968301">
    <w:abstractNumId w:val="0"/>
  </w:num>
  <w:num w:numId="4" w16cid:durableId="1359702654">
    <w:abstractNumId w:val="3"/>
  </w:num>
  <w:num w:numId="5" w16cid:durableId="1706639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E217B"/>
    <w:rsid w:val="002F470A"/>
    <w:rsid w:val="003E217B"/>
    <w:rsid w:val="00804378"/>
    <w:rsid w:val="00B621E0"/>
    <w:rsid w:val="00E257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481FD"/>
  <w15:chartTrackingRefBased/>
  <w15:docId w15:val="{60EFE75B-BC65-4FB0-9293-2CA0A868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21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21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21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21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21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21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1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1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1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1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21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21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21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21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21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1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1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17B"/>
    <w:rPr>
      <w:rFonts w:eastAsiaTheme="majorEastAsia" w:cstheme="majorBidi"/>
      <w:color w:val="272727" w:themeColor="text1" w:themeTint="D8"/>
    </w:rPr>
  </w:style>
  <w:style w:type="paragraph" w:styleId="Title">
    <w:name w:val="Title"/>
    <w:basedOn w:val="Normal"/>
    <w:next w:val="Normal"/>
    <w:link w:val="TitleChar"/>
    <w:uiPriority w:val="10"/>
    <w:qFormat/>
    <w:rsid w:val="003E21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1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1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1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17B"/>
    <w:pPr>
      <w:spacing w:before="160"/>
      <w:jc w:val="center"/>
    </w:pPr>
    <w:rPr>
      <w:i/>
      <w:iCs/>
      <w:color w:val="404040" w:themeColor="text1" w:themeTint="BF"/>
    </w:rPr>
  </w:style>
  <w:style w:type="character" w:customStyle="1" w:styleId="QuoteChar">
    <w:name w:val="Quote Char"/>
    <w:basedOn w:val="DefaultParagraphFont"/>
    <w:link w:val="Quote"/>
    <w:uiPriority w:val="29"/>
    <w:rsid w:val="003E217B"/>
    <w:rPr>
      <w:i/>
      <w:iCs/>
      <w:color w:val="404040" w:themeColor="text1" w:themeTint="BF"/>
    </w:rPr>
  </w:style>
  <w:style w:type="paragraph" w:styleId="ListParagraph">
    <w:name w:val="List Paragraph"/>
    <w:basedOn w:val="Normal"/>
    <w:uiPriority w:val="34"/>
    <w:qFormat/>
    <w:rsid w:val="003E217B"/>
    <w:pPr>
      <w:ind w:left="720"/>
      <w:contextualSpacing/>
    </w:pPr>
  </w:style>
  <w:style w:type="character" w:styleId="IntenseEmphasis">
    <w:name w:val="Intense Emphasis"/>
    <w:basedOn w:val="DefaultParagraphFont"/>
    <w:uiPriority w:val="21"/>
    <w:qFormat/>
    <w:rsid w:val="003E217B"/>
    <w:rPr>
      <w:i/>
      <w:iCs/>
      <w:color w:val="2F5496" w:themeColor="accent1" w:themeShade="BF"/>
    </w:rPr>
  </w:style>
  <w:style w:type="paragraph" w:styleId="IntenseQuote">
    <w:name w:val="Intense Quote"/>
    <w:basedOn w:val="Normal"/>
    <w:next w:val="Normal"/>
    <w:link w:val="IntenseQuoteChar"/>
    <w:uiPriority w:val="30"/>
    <w:qFormat/>
    <w:rsid w:val="003E21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217B"/>
    <w:rPr>
      <w:i/>
      <w:iCs/>
      <w:color w:val="2F5496" w:themeColor="accent1" w:themeShade="BF"/>
    </w:rPr>
  </w:style>
  <w:style w:type="character" w:styleId="IntenseReference">
    <w:name w:val="Intense Reference"/>
    <w:basedOn w:val="DefaultParagraphFont"/>
    <w:uiPriority w:val="32"/>
    <w:qFormat/>
    <w:rsid w:val="003E217B"/>
    <w:rPr>
      <w:b/>
      <w:bCs/>
      <w:smallCaps/>
      <w:color w:val="2F5496" w:themeColor="accent1" w:themeShade="BF"/>
      <w:spacing w:val="5"/>
    </w:rPr>
  </w:style>
  <w:style w:type="character" w:styleId="Hyperlink">
    <w:name w:val="Hyperlink"/>
    <w:basedOn w:val="DefaultParagraphFont"/>
    <w:uiPriority w:val="99"/>
    <w:unhideWhenUsed/>
    <w:rsid w:val="003E217B"/>
    <w:rPr>
      <w:color w:val="0563C1" w:themeColor="hyperlink"/>
      <w:u w:val="single"/>
    </w:rPr>
  </w:style>
  <w:style w:type="character" w:styleId="UnresolvedMention">
    <w:name w:val="Unresolved Mention"/>
    <w:basedOn w:val="DefaultParagraphFont"/>
    <w:uiPriority w:val="99"/>
    <w:semiHidden/>
    <w:unhideWhenUsed/>
    <w:rsid w:val="003E2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29160">
      <w:bodyDiv w:val="1"/>
      <w:marLeft w:val="0"/>
      <w:marRight w:val="0"/>
      <w:marTop w:val="0"/>
      <w:marBottom w:val="0"/>
      <w:divBdr>
        <w:top w:val="none" w:sz="0" w:space="0" w:color="auto"/>
        <w:left w:val="none" w:sz="0" w:space="0" w:color="auto"/>
        <w:bottom w:val="none" w:sz="0" w:space="0" w:color="auto"/>
        <w:right w:val="none" w:sz="0" w:space="0" w:color="auto"/>
      </w:divBdr>
    </w:div>
    <w:div w:id="161710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naissancelawcollege.com/" TargetMode="External"/><Relationship Id="rId5" Type="http://schemas.openxmlformats.org/officeDocument/2006/relationships/hyperlink" Target="https://forms.gle/5FW8X31Wys8qqWQK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359</Words>
  <Characters>2299</Characters>
  <Application>Microsoft Office Word</Application>
  <DocSecurity>0</DocSecurity>
  <Lines>52</Lines>
  <Paragraphs>44</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Saloni Sahu</dc:creator>
  <cp:keywords/>
  <dc:description/>
  <cp:lastModifiedBy>Saloni Sahu</cp:lastModifiedBy>
  <cp:revision>1</cp:revision>
  <dcterms:created xsi:type="dcterms:W3CDTF">2025-02-19T05:37:00Z</dcterms:created>
  <dcterms:modified xsi:type="dcterms:W3CDTF">2025-02-19T05:40:00Z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ae9bc26b-9f95-4b69-b7bb-59146ee7a5ee</vt:lpwstr>
  </property>
</Properties>
</file>