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572" w14:textId="77777777" w:rsidR="008F3024" w:rsidRPr="00A62A77" w:rsidRDefault="008F3024" w:rsidP="008F3024">
      <w:pPr>
        <w:spacing w:before="240" w:line="276" w:lineRule="auto"/>
        <w:jc w:val="center"/>
        <w:rPr>
          <w:rFonts w:ascii="Century" w:hAnsi="Century"/>
          <w:b/>
          <w:bCs/>
          <w:smallCaps/>
          <w:color w:val="002060"/>
          <w:sz w:val="32"/>
          <w:szCs w:val="32"/>
        </w:rPr>
      </w:pPr>
      <w:r w:rsidRPr="00A62A77">
        <w:rPr>
          <w:rFonts w:ascii="Century" w:hAnsi="Century"/>
          <w:b/>
          <w:bCs/>
          <w:smallCaps/>
          <w:color w:val="002060"/>
          <w:sz w:val="32"/>
          <w:szCs w:val="32"/>
        </w:rPr>
        <w:t>Hidayatullah National Law University, Raipur</w:t>
      </w:r>
    </w:p>
    <w:p w14:paraId="0E1A85E9" w14:textId="77777777" w:rsidR="008F3024" w:rsidRPr="001C7547" w:rsidRDefault="008F3024" w:rsidP="008F3024">
      <w:pPr>
        <w:spacing w:line="276" w:lineRule="auto"/>
        <w:jc w:val="center"/>
        <w:rPr>
          <w:rFonts w:ascii="Century" w:hAnsi="Century"/>
          <w:b/>
          <w:bCs/>
          <w:sz w:val="28"/>
          <w:szCs w:val="28"/>
        </w:rPr>
      </w:pPr>
      <w:r w:rsidRPr="001C7547">
        <w:rPr>
          <w:rFonts w:ascii="Century" w:hAnsi="Century"/>
          <w:b/>
          <w:bCs/>
          <w:sz w:val="28"/>
          <w:szCs w:val="28"/>
        </w:rPr>
        <w:t>---------------------------------------</w:t>
      </w:r>
      <w:r>
        <w:rPr>
          <w:rFonts w:ascii="Century" w:hAnsi="Century"/>
          <w:b/>
          <w:bCs/>
          <w:sz w:val="28"/>
          <w:szCs w:val="28"/>
        </w:rPr>
        <w:t>-------------------------------</w:t>
      </w:r>
    </w:p>
    <w:p w14:paraId="1E7E3AEC" w14:textId="73EF2637" w:rsidR="00843611" w:rsidRDefault="008F3024" w:rsidP="00843611">
      <w:pPr>
        <w:spacing w:line="276" w:lineRule="auto"/>
        <w:jc w:val="center"/>
        <w:rPr>
          <w:rFonts w:ascii="Century" w:hAnsi="Century"/>
          <w:b/>
          <w:bCs/>
          <w:color w:val="C00000"/>
          <w:sz w:val="28"/>
          <w:szCs w:val="28"/>
        </w:rPr>
      </w:pPr>
      <w:r w:rsidRPr="00D246C7">
        <w:rPr>
          <w:rFonts w:ascii="Century" w:hAnsi="Century"/>
          <w:b/>
          <w:bCs/>
          <w:color w:val="C00000"/>
          <w:sz w:val="28"/>
          <w:szCs w:val="28"/>
        </w:rPr>
        <w:t>HNLU</w:t>
      </w:r>
      <w:r>
        <w:rPr>
          <w:rFonts w:ascii="Century" w:hAnsi="Century"/>
          <w:b/>
          <w:bCs/>
          <w:color w:val="C00000"/>
          <w:sz w:val="28"/>
          <w:szCs w:val="28"/>
        </w:rPr>
        <w:t xml:space="preserve"> </w:t>
      </w:r>
      <w:r w:rsidR="00843611">
        <w:rPr>
          <w:rFonts w:ascii="Century" w:hAnsi="Century"/>
          <w:b/>
          <w:bCs/>
          <w:color w:val="C00000"/>
          <w:sz w:val="28"/>
          <w:szCs w:val="28"/>
        </w:rPr>
        <w:t xml:space="preserve">International Certificate Program on </w:t>
      </w:r>
    </w:p>
    <w:p w14:paraId="108E8C68" w14:textId="7900E89E" w:rsidR="00843611" w:rsidRDefault="00843611" w:rsidP="00843611">
      <w:pPr>
        <w:spacing w:line="276" w:lineRule="auto"/>
        <w:jc w:val="center"/>
        <w:rPr>
          <w:rFonts w:ascii="Century" w:hAnsi="Century"/>
          <w:b/>
          <w:bCs/>
          <w:color w:val="C00000"/>
          <w:sz w:val="28"/>
          <w:szCs w:val="28"/>
        </w:rPr>
      </w:pPr>
      <w:r>
        <w:rPr>
          <w:rFonts w:ascii="Century" w:hAnsi="Century"/>
          <w:b/>
          <w:bCs/>
          <w:color w:val="C00000"/>
          <w:sz w:val="28"/>
          <w:szCs w:val="28"/>
        </w:rPr>
        <w:t>“</w:t>
      </w:r>
      <w:r w:rsidRPr="00843611">
        <w:rPr>
          <w:rFonts w:ascii="Century" w:hAnsi="Century"/>
          <w:b/>
          <w:bCs/>
          <w:color w:val="C00000"/>
          <w:sz w:val="28"/>
          <w:szCs w:val="28"/>
        </w:rPr>
        <w:t>SUSTAINABLE TRADE &amp;</w:t>
      </w:r>
      <w:r>
        <w:rPr>
          <w:rFonts w:ascii="Century" w:hAnsi="Century"/>
          <w:b/>
          <w:bCs/>
          <w:color w:val="C00000"/>
          <w:sz w:val="28"/>
          <w:szCs w:val="28"/>
        </w:rPr>
        <w:t xml:space="preserve"> </w:t>
      </w:r>
      <w:r w:rsidRPr="00843611">
        <w:rPr>
          <w:rFonts w:ascii="Century" w:hAnsi="Century"/>
          <w:b/>
          <w:bCs/>
          <w:color w:val="C00000"/>
          <w:sz w:val="28"/>
          <w:szCs w:val="28"/>
        </w:rPr>
        <w:t>ENVIRONMENTAL</w:t>
      </w:r>
      <w:r>
        <w:rPr>
          <w:rFonts w:ascii="Century" w:hAnsi="Century"/>
          <w:b/>
          <w:bCs/>
          <w:color w:val="C00000"/>
          <w:sz w:val="28"/>
          <w:szCs w:val="28"/>
        </w:rPr>
        <w:t xml:space="preserve"> </w:t>
      </w:r>
      <w:r w:rsidRPr="00843611">
        <w:rPr>
          <w:rFonts w:ascii="Century" w:hAnsi="Century"/>
          <w:b/>
          <w:bCs/>
          <w:color w:val="C00000"/>
          <w:sz w:val="28"/>
          <w:szCs w:val="28"/>
        </w:rPr>
        <w:t>GOVERNANCE</w:t>
      </w:r>
      <w:r>
        <w:rPr>
          <w:rFonts w:ascii="Century" w:hAnsi="Century"/>
          <w:b/>
          <w:bCs/>
          <w:color w:val="C00000"/>
          <w:sz w:val="28"/>
          <w:szCs w:val="28"/>
        </w:rPr>
        <w:t>”</w:t>
      </w:r>
    </w:p>
    <w:p w14:paraId="0F1DBF79" w14:textId="463C40CB" w:rsidR="008F3024" w:rsidRPr="00843611" w:rsidRDefault="008F3024" w:rsidP="00843611">
      <w:pPr>
        <w:spacing w:line="276" w:lineRule="auto"/>
        <w:jc w:val="center"/>
        <w:rPr>
          <w:rFonts w:ascii="Century" w:hAnsi="Century"/>
          <w:b/>
          <w:bCs/>
          <w:color w:val="C00000"/>
          <w:sz w:val="28"/>
          <w:szCs w:val="28"/>
        </w:rPr>
      </w:pPr>
      <w:r w:rsidRPr="001C7547">
        <w:rPr>
          <w:rFonts w:ascii="Century" w:hAnsi="Century"/>
          <w:b/>
          <w:bCs/>
          <w:sz w:val="26"/>
          <w:szCs w:val="28"/>
        </w:rPr>
        <w:t>------------------------------------------</w:t>
      </w:r>
      <w:r>
        <w:rPr>
          <w:rFonts w:ascii="Century" w:hAnsi="Century"/>
          <w:b/>
          <w:bCs/>
          <w:sz w:val="26"/>
          <w:szCs w:val="28"/>
        </w:rPr>
        <w:t>-----------------------------------</w:t>
      </w:r>
    </w:p>
    <w:p w14:paraId="7E82F115" w14:textId="3EC2DD8F" w:rsidR="00330BB4" w:rsidRPr="00C516E8" w:rsidRDefault="00843611" w:rsidP="00330BB4">
      <w:pPr>
        <w:spacing w:line="276" w:lineRule="auto"/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 xml:space="preserve">5-12 May </w:t>
      </w:r>
      <w:r w:rsidR="008F3024" w:rsidRPr="00C516E8">
        <w:rPr>
          <w:rFonts w:ascii="Century" w:hAnsi="Century"/>
          <w:b/>
          <w:bCs/>
          <w:sz w:val="28"/>
          <w:szCs w:val="28"/>
        </w:rPr>
        <w:t>202</w:t>
      </w:r>
      <w:r>
        <w:rPr>
          <w:rFonts w:ascii="Century" w:hAnsi="Century"/>
          <w:b/>
          <w:bCs/>
          <w:sz w:val="28"/>
          <w:szCs w:val="28"/>
        </w:rPr>
        <w:t>5</w:t>
      </w:r>
    </w:p>
    <w:p w14:paraId="06152521" w14:textId="45090E16" w:rsidR="008F3024" w:rsidRPr="008B3C13" w:rsidRDefault="008F3024" w:rsidP="008B3C13">
      <w:pPr>
        <w:spacing w:line="276" w:lineRule="auto"/>
        <w:ind w:left="-429" w:right="-720"/>
        <w:jc w:val="center"/>
        <w:rPr>
          <w:rFonts w:ascii="Century" w:hAnsi="Century"/>
          <w:b/>
          <w:bCs/>
          <w:sz w:val="28"/>
          <w:szCs w:val="28"/>
        </w:rPr>
      </w:pPr>
      <w:r w:rsidRPr="00C516E8">
        <w:rPr>
          <w:rFonts w:ascii="Century" w:hAnsi="Century"/>
          <w:b/>
          <w:bCs/>
          <w:sz w:val="28"/>
          <w:szCs w:val="28"/>
        </w:rPr>
        <w:t>Organized by (</w:t>
      </w:r>
      <w:r w:rsidRPr="008F3024">
        <w:rPr>
          <w:rFonts w:ascii="Century" w:hAnsi="Century"/>
          <w:b/>
          <w:bCs/>
          <w:sz w:val="28"/>
          <w:szCs w:val="28"/>
        </w:rPr>
        <w:t>HNLU-</w:t>
      </w:r>
      <w:r w:rsidR="00843611">
        <w:rPr>
          <w:rFonts w:ascii="Century" w:hAnsi="Century"/>
          <w:b/>
          <w:bCs/>
          <w:sz w:val="28"/>
          <w:szCs w:val="28"/>
        </w:rPr>
        <w:t>Centre for WTO &amp; WIPO Studies, SLT</w:t>
      </w:r>
      <w:r w:rsidRPr="00C516E8">
        <w:rPr>
          <w:rFonts w:ascii="Century" w:hAnsi="Century"/>
          <w:b/>
          <w:bCs/>
          <w:sz w:val="28"/>
          <w:szCs w:val="28"/>
        </w:rPr>
        <w:t>)</w:t>
      </w:r>
    </w:p>
    <w:p w14:paraId="743E0FB8" w14:textId="77777777" w:rsidR="008F3024" w:rsidRPr="008B3C13" w:rsidRDefault="008F3024" w:rsidP="008F3024">
      <w:pPr>
        <w:jc w:val="center"/>
        <w:rPr>
          <w:rFonts w:ascii="Century" w:hAnsi="Century"/>
          <w:b/>
          <w:bCs/>
          <w:szCs w:val="24"/>
          <w:u w:val="single"/>
        </w:rPr>
      </w:pPr>
      <w:r w:rsidRPr="008B3C13">
        <w:rPr>
          <w:rFonts w:ascii="Century" w:hAnsi="Century"/>
          <w:b/>
          <w:bCs/>
          <w:szCs w:val="24"/>
          <w:u w:val="single"/>
        </w:rPr>
        <w:t>Press Release</w:t>
      </w:r>
    </w:p>
    <w:p w14:paraId="6D12B5C3" w14:textId="45E8BAAA" w:rsidR="00843611" w:rsidRPr="00843611" w:rsidRDefault="008F3024" w:rsidP="00843611">
      <w:pPr>
        <w:rPr>
          <w:rFonts w:cs="Times New Roman"/>
          <w:iCs/>
          <w:szCs w:val="24"/>
        </w:rPr>
      </w:pPr>
      <w:r w:rsidRPr="00917C86">
        <w:rPr>
          <w:rFonts w:cs="Times New Roman"/>
          <w:szCs w:val="24"/>
        </w:rPr>
        <w:t xml:space="preserve">Hidayatullah National Law University, Raipur </w:t>
      </w:r>
      <w:r>
        <w:rPr>
          <w:rFonts w:cs="Times New Roman"/>
          <w:szCs w:val="24"/>
        </w:rPr>
        <w:t xml:space="preserve">through its Centre for WTO &amp; WIPO Studies, School for Law and Technology </w:t>
      </w:r>
      <w:r w:rsidR="002533C8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 xml:space="preserve">in collaboration with </w:t>
      </w:r>
      <w:r w:rsidR="00843611" w:rsidRPr="00843611">
        <w:rPr>
          <w:rFonts w:cs="Times New Roman"/>
          <w:szCs w:val="24"/>
        </w:rPr>
        <w:t>CTIL, IIFT, the Ministry of Commerce and</w:t>
      </w:r>
      <w:r w:rsidR="00843611">
        <w:rPr>
          <w:rFonts w:cs="Times New Roman"/>
          <w:szCs w:val="24"/>
        </w:rPr>
        <w:t xml:space="preserve"> </w:t>
      </w:r>
      <w:r w:rsidR="00843611" w:rsidRPr="00843611">
        <w:rPr>
          <w:rFonts w:cs="Times New Roman"/>
          <w:szCs w:val="24"/>
        </w:rPr>
        <w:t>Industry, and ELP,</w:t>
      </w:r>
      <w:r w:rsidR="00843611">
        <w:rPr>
          <w:rFonts w:cs="Times New Roman"/>
          <w:szCs w:val="24"/>
        </w:rPr>
        <w:t xml:space="preserve"> </w:t>
      </w:r>
      <w:r w:rsidRPr="00917C86">
        <w:rPr>
          <w:rFonts w:cs="Times New Roman"/>
          <w:szCs w:val="24"/>
        </w:rPr>
        <w:t xml:space="preserve">under </w:t>
      </w:r>
      <w:r w:rsidR="00843611" w:rsidRPr="00843611">
        <w:rPr>
          <w:rFonts w:cs="Times New Roman"/>
          <w:szCs w:val="24"/>
        </w:rPr>
        <w:t>the</w:t>
      </w:r>
      <w:r w:rsidR="00843611">
        <w:rPr>
          <w:rFonts w:cs="Times New Roman"/>
          <w:b/>
          <w:bCs/>
          <w:szCs w:val="24"/>
        </w:rPr>
        <w:t xml:space="preserve"> WTO Chairs Program </w:t>
      </w:r>
      <w:r>
        <w:rPr>
          <w:rFonts w:cs="Times New Roman"/>
          <w:szCs w:val="24"/>
        </w:rPr>
        <w:t xml:space="preserve">is set </w:t>
      </w:r>
      <w:r w:rsidRPr="00917C86">
        <w:rPr>
          <w:rFonts w:cs="Times New Roman"/>
          <w:szCs w:val="24"/>
        </w:rPr>
        <w:t>to organise</w:t>
      </w:r>
      <w:r>
        <w:rPr>
          <w:rFonts w:cs="Times New Roman"/>
          <w:szCs w:val="24"/>
        </w:rPr>
        <w:t xml:space="preserve"> </w:t>
      </w:r>
      <w:r w:rsidR="00843611" w:rsidRPr="00843611">
        <w:rPr>
          <w:rFonts w:cs="Times New Roman"/>
          <w:szCs w:val="24"/>
        </w:rPr>
        <w:t>International Certificate Program</w:t>
      </w:r>
      <w:r w:rsidR="00843611">
        <w:rPr>
          <w:rFonts w:cs="Times New Roman"/>
          <w:szCs w:val="24"/>
        </w:rPr>
        <w:t>me</w:t>
      </w:r>
      <w:r w:rsidR="00843611" w:rsidRPr="00843611">
        <w:rPr>
          <w:rFonts w:cs="Times New Roman"/>
          <w:szCs w:val="24"/>
        </w:rPr>
        <w:t xml:space="preserve"> on</w:t>
      </w:r>
      <w:r w:rsidR="00843611">
        <w:rPr>
          <w:rFonts w:cs="Times New Roman"/>
          <w:szCs w:val="24"/>
        </w:rPr>
        <w:t xml:space="preserve"> </w:t>
      </w:r>
      <w:r w:rsidR="00843611" w:rsidRPr="00843611">
        <w:rPr>
          <w:rFonts w:cs="Times New Roman"/>
          <w:szCs w:val="24"/>
        </w:rPr>
        <w:t>“</w:t>
      </w:r>
      <w:r w:rsidR="00843611" w:rsidRPr="00843611">
        <w:rPr>
          <w:rFonts w:cs="Times New Roman"/>
          <w:szCs w:val="24"/>
        </w:rPr>
        <w:t xml:space="preserve">Sustainable Trade </w:t>
      </w:r>
      <w:r w:rsidR="00843611" w:rsidRPr="00843611">
        <w:rPr>
          <w:rFonts w:cs="Times New Roman"/>
          <w:szCs w:val="24"/>
        </w:rPr>
        <w:t xml:space="preserve">&amp; </w:t>
      </w:r>
      <w:r w:rsidR="00843611" w:rsidRPr="00843611">
        <w:rPr>
          <w:rFonts w:cs="Times New Roman"/>
          <w:szCs w:val="24"/>
        </w:rPr>
        <w:t>Environmental Governance</w:t>
      </w:r>
      <w:r w:rsidR="00843611" w:rsidRPr="00843611">
        <w:rPr>
          <w:rFonts w:cs="Times New Roman"/>
          <w:szCs w:val="24"/>
        </w:rPr>
        <w:t>”</w:t>
      </w:r>
      <w:r w:rsidR="00843611">
        <w:rPr>
          <w:rFonts w:cs="Times New Roman"/>
          <w:szCs w:val="24"/>
        </w:rPr>
        <w:t xml:space="preserve"> </w:t>
      </w:r>
      <w:r w:rsidR="00843611">
        <w:rPr>
          <w:rFonts w:cs="Times New Roman"/>
          <w:b/>
          <w:iCs/>
          <w:szCs w:val="24"/>
        </w:rPr>
        <w:t>from</w:t>
      </w:r>
      <w:r w:rsidRPr="00C62397">
        <w:rPr>
          <w:rFonts w:cs="Times New Roman"/>
          <w:b/>
          <w:iCs/>
          <w:szCs w:val="24"/>
        </w:rPr>
        <w:t xml:space="preserve"> </w:t>
      </w:r>
      <w:r w:rsidR="00843611">
        <w:rPr>
          <w:rFonts w:cs="Times New Roman"/>
          <w:b/>
          <w:iCs/>
          <w:szCs w:val="24"/>
        </w:rPr>
        <w:t>5-12</w:t>
      </w:r>
      <w:r>
        <w:rPr>
          <w:rFonts w:cs="Times New Roman"/>
          <w:b/>
          <w:iCs/>
          <w:szCs w:val="24"/>
        </w:rPr>
        <w:t xml:space="preserve"> </w:t>
      </w:r>
      <w:r w:rsidR="00843611">
        <w:rPr>
          <w:rFonts w:cs="Times New Roman"/>
          <w:b/>
          <w:iCs/>
          <w:szCs w:val="24"/>
        </w:rPr>
        <w:t xml:space="preserve">May </w:t>
      </w:r>
      <w:r w:rsidRPr="00C62397">
        <w:rPr>
          <w:rFonts w:cs="Times New Roman"/>
          <w:b/>
          <w:iCs/>
          <w:szCs w:val="24"/>
        </w:rPr>
        <w:t>202</w:t>
      </w:r>
      <w:r w:rsidR="00843611">
        <w:rPr>
          <w:rFonts w:cs="Times New Roman"/>
          <w:b/>
          <w:iCs/>
          <w:szCs w:val="24"/>
        </w:rPr>
        <w:t>5</w:t>
      </w:r>
      <w:r>
        <w:rPr>
          <w:rFonts w:cs="Times New Roman"/>
          <w:b/>
          <w:iCs/>
          <w:szCs w:val="24"/>
        </w:rPr>
        <w:t xml:space="preserve"> </w:t>
      </w:r>
      <w:r w:rsidRPr="008F3024">
        <w:rPr>
          <w:rFonts w:cs="Times New Roman"/>
          <w:bCs/>
          <w:iCs/>
          <w:szCs w:val="24"/>
        </w:rPr>
        <w:t>in</w:t>
      </w:r>
      <w:r>
        <w:rPr>
          <w:rFonts w:cs="Times New Roman"/>
          <w:b/>
          <w:iCs/>
          <w:szCs w:val="24"/>
        </w:rPr>
        <w:t xml:space="preserve"> online mode</w:t>
      </w:r>
      <w:r w:rsidRPr="00917C86">
        <w:rPr>
          <w:rFonts w:cs="Times New Roman"/>
          <w:iCs/>
          <w:szCs w:val="24"/>
        </w:rPr>
        <w:t xml:space="preserve">. </w:t>
      </w:r>
      <w:r w:rsidR="00843611" w:rsidRPr="00843611">
        <w:rPr>
          <w:rFonts w:cs="Times New Roman"/>
          <w:iCs/>
          <w:szCs w:val="24"/>
        </w:rPr>
        <w:t xml:space="preserve">This one-week </w:t>
      </w:r>
      <w:r w:rsidR="00843611">
        <w:rPr>
          <w:rFonts w:cs="Times New Roman"/>
          <w:iCs/>
          <w:szCs w:val="24"/>
        </w:rPr>
        <w:t xml:space="preserve">certificate </w:t>
      </w:r>
      <w:r w:rsidR="00843611" w:rsidRPr="00843611">
        <w:rPr>
          <w:rFonts w:cs="Times New Roman"/>
          <w:iCs/>
          <w:szCs w:val="24"/>
        </w:rPr>
        <w:t>programme offers an interdisciplinary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platform for exploring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the</w:t>
      </w:r>
      <w:r w:rsidR="00843611" w:rsidRPr="00843611">
        <w:rPr>
          <w:rFonts w:cs="Times New Roman"/>
          <w:iCs/>
          <w:szCs w:val="24"/>
        </w:rPr>
        <w:t xml:space="preserve"> </w:t>
      </w:r>
      <w:r w:rsidR="00843611">
        <w:rPr>
          <w:rFonts w:cs="Times New Roman"/>
          <w:iCs/>
          <w:szCs w:val="24"/>
        </w:rPr>
        <w:t xml:space="preserve">intricate </w:t>
      </w:r>
      <w:r w:rsidR="00843611" w:rsidRPr="00843611">
        <w:rPr>
          <w:rFonts w:cs="Times New Roman"/>
          <w:iCs/>
          <w:szCs w:val="24"/>
        </w:rPr>
        <w:t>relationship between international trade and environmental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governance</w:t>
      </w:r>
      <w:r w:rsidR="00843611">
        <w:rPr>
          <w:rFonts w:cs="Times New Roman"/>
          <w:iCs/>
          <w:szCs w:val="24"/>
        </w:rPr>
        <w:t xml:space="preserve">. It is planned to </w:t>
      </w:r>
      <w:r w:rsidR="00843611" w:rsidRPr="00843611">
        <w:rPr>
          <w:rFonts w:cs="Times New Roman"/>
          <w:iCs/>
          <w:szCs w:val="24"/>
        </w:rPr>
        <w:t>feature discussions led by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distinguished professionals and scholars specializing in international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trade, environmental law, business, and economic law.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This programme is open to anyone with an interest in International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Trade Law, Business, Economic Studies, Environmental Governance,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 xml:space="preserve">Public Policy, and related </w:t>
      </w:r>
      <w:r w:rsidR="00843611">
        <w:rPr>
          <w:rFonts w:cs="Times New Roman"/>
          <w:iCs/>
          <w:szCs w:val="24"/>
        </w:rPr>
        <w:t>f</w:t>
      </w:r>
      <w:r w:rsidR="00843611" w:rsidRPr="00843611">
        <w:rPr>
          <w:rFonts w:cs="Times New Roman"/>
          <w:iCs/>
          <w:szCs w:val="24"/>
        </w:rPr>
        <w:t>ields</w:t>
      </w:r>
      <w:r w:rsidR="00843611" w:rsidRPr="00843611">
        <w:rPr>
          <w:rFonts w:cs="Times New Roman"/>
          <w:iCs/>
          <w:szCs w:val="24"/>
        </w:rPr>
        <w:t xml:space="preserve">, </w:t>
      </w:r>
      <w:r w:rsidR="00843611" w:rsidRPr="00843611">
        <w:rPr>
          <w:rFonts w:cs="Times New Roman"/>
          <w:iCs/>
          <w:szCs w:val="24"/>
        </w:rPr>
        <w:t>including</w:t>
      </w:r>
      <w:r w:rsidR="00843611">
        <w:rPr>
          <w:rFonts w:cs="Times New Roman"/>
          <w:iCs/>
          <w:szCs w:val="24"/>
        </w:rPr>
        <w:t xml:space="preserve"> </w:t>
      </w:r>
      <w:r w:rsidR="00843611" w:rsidRPr="00843611">
        <w:rPr>
          <w:rFonts w:cs="Times New Roman"/>
          <w:iCs/>
          <w:szCs w:val="24"/>
        </w:rPr>
        <w:t>Students</w:t>
      </w:r>
      <w:r w:rsidR="00843611">
        <w:rPr>
          <w:rFonts w:cs="Times New Roman"/>
          <w:iCs/>
          <w:szCs w:val="24"/>
        </w:rPr>
        <w:t>,</w:t>
      </w:r>
      <w:r w:rsidR="00843611" w:rsidRPr="00843611">
        <w:rPr>
          <w:rFonts w:cs="Times New Roman"/>
          <w:iCs/>
          <w:szCs w:val="24"/>
        </w:rPr>
        <w:t xml:space="preserve"> Research scholars</w:t>
      </w:r>
      <w:r w:rsidR="00843611">
        <w:rPr>
          <w:rFonts w:cs="Times New Roman"/>
          <w:iCs/>
          <w:szCs w:val="24"/>
        </w:rPr>
        <w:t>,</w:t>
      </w:r>
      <w:r w:rsidR="00843611" w:rsidRPr="00843611">
        <w:rPr>
          <w:rFonts w:cs="Times New Roman"/>
          <w:iCs/>
          <w:szCs w:val="24"/>
        </w:rPr>
        <w:t xml:space="preserve"> Academicians</w:t>
      </w:r>
      <w:r w:rsidR="00843611">
        <w:rPr>
          <w:rFonts w:cs="Times New Roman"/>
          <w:iCs/>
          <w:szCs w:val="24"/>
        </w:rPr>
        <w:t xml:space="preserve">, </w:t>
      </w:r>
      <w:r w:rsidR="00843611" w:rsidRPr="00843611">
        <w:rPr>
          <w:rFonts w:cs="Times New Roman"/>
          <w:iCs/>
          <w:szCs w:val="24"/>
        </w:rPr>
        <w:t>Legal and industry professionals</w:t>
      </w:r>
      <w:r w:rsidR="00843611">
        <w:rPr>
          <w:rFonts w:cs="Times New Roman"/>
          <w:iCs/>
          <w:szCs w:val="24"/>
        </w:rPr>
        <w:t>.</w:t>
      </w:r>
    </w:p>
    <w:p w14:paraId="74EFD12C" w14:textId="70008E09" w:rsidR="008F3024" w:rsidRPr="008F3024" w:rsidRDefault="008F3024" w:rsidP="008F3024">
      <w:pPr>
        <w:rPr>
          <w:b/>
          <w:lang w:val="en-IN"/>
        </w:rPr>
      </w:pPr>
      <w:r w:rsidRPr="008F3024">
        <w:rPr>
          <w:b/>
          <w:lang w:val="en-IN"/>
        </w:rPr>
        <w:t>Link for registration: </w:t>
      </w:r>
      <w:hyperlink r:id="rId4" w:history="1">
        <w:r w:rsidR="00843611" w:rsidRPr="001B7171">
          <w:rPr>
            <w:rStyle w:val="Hyperlink"/>
            <w:b/>
            <w:bCs/>
          </w:rPr>
          <w:t>https://forms.gle/ViZ7xNLpyeQ2</w:t>
        </w:r>
        <w:r w:rsidR="00843611" w:rsidRPr="001B7171">
          <w:rPr>
            <w:rStyle w:val="Hyperlink"/>
            <w:b/>
            <w:bCs/>
          </w:rPr>
          <w:t>q</w:t>
        </w:r>
        <w:r w:rsidR="00843611" w:rsidRPr="001B7171">
          <w:rPr>
            <w:rStyle w:val="Hyperlink"/>
            <w:b/>
            <w:bCs/>
          </w:rPr>
          <w:t>9YN8</w:t>
        </w:r>
      </w:hyperlink>
      <w:r w:rsidR="00843611">
        <w:rPr>
          <w:b/>
          <w:bCs/>
        </w:rPr>
        <w:t xml:space="preserve"> </w:t>
      </w:r>
    </w:p>
    <w:p w14:paraId="35A66064" w14:textId="77777777" w:rsidR="00843611" w:rsidRDefault="008F3024" w:rsidP="008F3024">
      <w:pPr>
        <w:rPr>
          <w:b/>
          <w:lang w:val="en-IN"/>
        </w:rPr>
      </w:pPr>
      <w:r w:rsidRPr="008F3024">
        <w:rPr>
          <w:b/>
          <w:lang w:val="en-IN"/>
        </w:rPr>
        <w:t xml:space="preserve">Deadline for registration: </w:t>
      </w:r>
      <w:r w:rsidR="00843611">
        <w:rPr>
          <w:b/>
          <w:lang w:val="en-IN"/>
        </w:rPr>
        <w:t>30</w:t>
      </w:r>
      <w:r w:rsidRPr="008F3024">
        <w:rPr>
          <w:b/>
          <w:lang w:val="en-IN"/>
        </w:rPr>
        <w:t>.</w:t>
      </w:r>
      <w:r w:rsidR="00843611">
        <w:rPr>
          <w:b/>
          <w:lang w:val="en-IN"/>
        </w:rPr>
        <w:t>04</w:t>
      </w:r>
      <w:r w:rsidRPr="008F3024">
        <w:rPr>
          <w:b/>
          <w:lang w:val="en-IN"/>
        </w:rPr>
        <w:t>.202</w:t>
      </w:r>
      <w:r w:rsidR="00843611">
        <w:rPr>
          <w:b/>
          <w:lang w:val="en-IN"/>
        </w:rPr>
        <w:t>5</w:t>
      </w:r>
    </w:p>
    <w:p w14:paraId="2F3887BC" w14:textId="54857736" w:rsidR="008F3024" w:rsidRPr="008F3024" w:rsidRDefault="00843611" w:rsidP="008F3024">
      <w:pPr>
        <w:rPr>
          <w:b/>
          <w:lang w:val="en-IN"/>
        </w:rPr>
      </w:pPr>
      <w:r>
        <w:rPr>
          <w:b/>
          <w:lang w:val="en-IN"/>
        </w:rPr>
        <w:t xml:space="preserve">Mode: Online </w:t>
      </w:r>
      <w:r w:rsidR="008F3024" w:rsidRPr="008F3024">
        <w:rPr>
          <w:b/>
          <w:lang w:val="en-IN"/>
        </w:rPr>
        <w:t> </w:t>
      </w:r>
    </w:p>
    <w:p w14:paraId="575C30F7" w14:textId="77777777" w:rsidR="00330BB4" w:rsidRDefault="00330BB4" w:rsidP="008F3024">
      <w:pPr>
        <w:rPr>
          <w:b/>
          <w:lang w:val="en-IN"/>
        </w:rPr>
      </w:pPr>
      <w:r>
        <w:rPr>
          <w:b/>
          <w:lang w:val="en-IN"/>
        </w:rPr>
        <w:t>For more details, visit</w:t>
      </w:r>
      <w:r w:rsidR="008F3024" w:rsidRPr="008F3024">
        <w:rPr>
          <w:b/>
          <w:lang w:val="en-IN"/>
        </w:rPr>
        <w:t xml:space="preserve">: </w:t>
      </w:r>
    </w:p>
    <w:p w14:paraId="13C18376" w14:textId="1E5A874A" w:rsidR="008F3024" w:rsidRPr="008F3024" w:rsidRDefault="00330BB4" w:rsidP="008F3024">
      <w:pPr>
        <w:rPr>
          <w:b/>
          <w:lang w:val="en-IN"/>
        </w:rPr>
      </w:pPr>
      <w:hyperlink r:id="rId5" w:history="1">
        <w:r w:rsidRPr="001B7171">
          <w:rPr>
            <w:rStyle w:val="Hyperlink"/>
            <w:bCs/>
            <w:lang w:val="en-IN"/>
          </w:rPr>
          <w:t>https://hnlu.ac.in/news-events/international-certificate-programme-on-sustainable-trade-environmental-governance-may-5-12</w:t>
        </w:r>
        <w:r w:rsidRPr="001B7171">
          <w:rPr>
            <w:rStyle w:val="Hyperlink"/>
            <w:bCs/>
            <w:lang w:val="en-IN"/>
          </w:rPr>
          <w:t>-</w:t>
        </w:r>
        <w:r w:rsidRPr="001B7171">
          <w:rPr>
            <w:rStyle w:val="Hyperlink"/>
            <w:bCs/>
            <w:lang w:val="en-IN"/>
          </w:rPr>
          <w:t>2025/</w:t>
        </w:r>
      </w:hyperlink>
      <w:r>
        <w:rPr>
          <w:bCs/>
          <w:lang w:val="en-IN"/>
        </w:rPr>
        <w:t xml:space="preserve"> </w:t>
      </w:r>
    </w:p>
    <w:p w14:paraId="01DD1213" w14:textId="0AC3769C" w:rsidR="008F3024" w:rsidRPr="00917C86" w:rsidRDefault="008F3024" w:rsidP="008F302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Point of c</w:t>
      </w:r>
      <w:r w:rsidRPr="00917C86">
        <w:rPr>
          <w:rFonts w:ascii="Times New Roman" w:hAnsi="Times New Roman" w:cs="Times New Roman"/>
          <w:iCs/>
          <w:color w:val="auto"/>
        </w:rPr>
        <w:t xml:space="preserve">ontact: </w:t>
      </w:r>
      <w:r w:rsidRPr="00917C86">
        <w:rPr>
          <w:rFonts w:ascii="Times New Roman" w:hAnsi="Times New Roman" w:cs="Times New Roman"/>
          <w:b/>
          <w:bCs/>
          <w:color w:val="auto"/>
        </w:rPr>
        <w:t>Dr. Ankit Awasthi</w:t>
      </w:r>
      <w:r w:rsidR="00953031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330BB4" w:rsidRPr="00330BB4">
        <w:rPr>
          <w:rFonts w:ascii="Times New Roman" w:hAnsi="Times New Roman" w:cs="Times New Roman"/>
          <w:b/>
          <w:bCs/>
          <w:i/>
          <w:iCs/>
          <w:color w:val="auto"/>
          <w:lang w:val="en-GB"/>
        </w:rPr>
        <w:t>Programme Director</w:t>
      </w:r>
      <w:r w:rsidRPr="00917C86">
        <w:rPr>
          <w:rFonts w:ascii="Times New Roman" w:hAnsi="Times New Roman" w:cs="Times New Roman"/>
          <w:b/>
          <w:bCs/>
          <w:color w:val="auto"/>
        </w:rPr>
        <w:t xml:space="preserve">) </w:t>
      </w:r>
    </w:p>
    <w:p w14:paraId="190B0BF7" w14:textId="75B46A7D" w:rsidR="008F3024" w:rsidRPr="00917C86" w:rsidRDefault="008F3024" w:rsidP="008F3024">
      <w:pPr>
        <w:pStyle w:val="Default"/>
        <w:rPr>
          <w:rFonts w:ascii="Times New Roman" w:hAnsi="Times New Roman" w:cs="Times New Roman"/>
          <w:color w:val="auto"/>
        </w:rPr>
      </w:pPr>
      <w:r w:rsidRPr="00917C86">
        <w:rPr>
          <w:rFonts w:ascii="Times New Roman" w:hAnsi="Times New Roman" w:cs="Times New Roman"/>
          <w:color w:val="auto"/>
        </w:rPr>
        <w:t xml:space="preserve">Email id: </w:t>
      </w:r>
      <w:r w:rsidR="00953031" w:rsidRPr="00953031">
        <w:rPr>
          <w:rFonts w:ascii="Times New Roman" w:hAnsi="Times New Roman" w:cs="Times New Roman"/>
          <w:color w:val="auto"/>
        </w:rPr>
        <w:t>cws@hnlu.ac.in</w:t>
      </w:r>
    </w:p>
    <w:p w14:paraId="01F0A611" w14:textId="7FAD97E1" w:rsidR="00F57CCF" w:rsidRDefault="008F3024">
      <w:r w:rsidRPr="00917C86">
        <w:rPr>
          <w:rFonts w:cs="Times New Roman"/>
          <w:szCs w:val="24"/>
        </w:rPr>
        <w:t xml:space="preserve">Contact Nos.: </w:t>
      </w:r>
      <w:r w:rsidR="00330BB4">
        <w:rPr>
          <w:rFonts w:cs="Times New Roman"/>
          <w:szCs w:val="24"/>
        </w:rPr>
        <w:t>+91-</w:t>
      </w:r>
      <w:r w:rsidRPr="00917C86">
        <w:rPr>
          <w:rFonts w:cs="Times New Roman"/>
          <w:szCs w:val="24"/>
        </w:rPr>
        <w:t xml:space="preserve">7355235075 </w:t>
      </w:r>
    </w:p>
    <w:sectPr w:rsidR="00F57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16"/>
    <w:rsid w:val="001F3B16"/>
    <w:rsid w:val="002533C8"/>
    <w:rsid w:val="0031088C"/>
    <w:rsid w:val="00330BB4"/>
    <w:rsid w:val="00492D1E"/>
    <w:rsid w:val="005A7336"/>
    <w:rsid w:val="00822CB0"/>
    <w:rsid w:val="00843611"/>
    <w:rsid w:val="008B3C13"/>
    <w:rsid w:val="008F3024"/>
    <w:rsid w:val="00953031"/>
    <w:rsid w:val="00A8518E"/>
    <w:rsid w:val="00BC43DF"/>
    <w:rsid w:val="00CD6B24"/>
    <w:rsid w:val="00F57CC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316C"/>
  <w15:chartTrackingRefBased/>
  <w15:docId w15:val="{4899EB89-E362-4829-847D-F8FED1D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24"/>
    <w:pPr>
      <w:spacing w:line="36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B1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B1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B1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B1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B1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B16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B16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B16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B16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B1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B16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3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B16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3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B16"/>
    <w:pPr>
      <w:spacing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3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3024"/>
    <w:rPr>
      <w:color w:val="467886" w:themeColor="hyperlink"/>
      <w:u w:val="single"/>
    </w:rPr>
  </w:style>
  <w:style w:type="paragraph" w:customStyle="1" w:styleId="Default">
    <w:name w:val="Default"/>
    <w:rsid w:val="008F3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30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B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nlu.ac.in/news-events/international-certificate-programme-on-sustainable-trade-environmental-governance-may-5-12-2025/" TargetMode="External"/><Relationship Id="rId4" Type="http://schemas.openxmlformats.org/officeDocument/2006/relationships/hyperlink" Target="https://forms.gle/ViZ7xNLpyeQ2q9Y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Ankit Awasthi</dc:creator>
  <cp:keywords/>
  <dc:description/>
  <cp:lastModifiedBy>Dr. Ankit Awasthi</cp:lastModifiedBy>
  <cp:revision>7</cp:revision>
  <dcterms:created xsi:type="dcterms:W3CDTF">2024-11-14T05:10:00Z</dcterms:created>
  <dcterms:modified xsi:type="dcterms:W3CDTF">2025-03-26T10:10:00Z</dcterms:modified>
</cp:coreProperties>
</file>